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D76A4" w:rsidRPr="0020248C" w:rsidRDefault="009D76A4" w:rsidP="009D76A4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after="120" w:line="276" w:lineRule="auto"/>
        <w:ind w:left="0" w:firstLine="0"/>
        <w:jc w:val="center"/>
        <w:textAlignment w:val="auto"/>
        <w:rPr>
          <w:rFonts w:ascii="Tahoma" w:hAnsi="Tahoma" w:cs="Tahoma"/>
          <w:b/>
        </w:rPr>
      </w:pPr>
      <w:r w:rsidRPr="0020248C">
        <w:rPr>
          <w:rFonts w:ascii="Tahoma" w:hAnsi="Tahoma" w:cs="Tahoma"/>
          <w:b/>
        </w:rPr>
        <w:t>Цель работы</w:t>
      </w:r>
    </w:p>
    <w:p w:rsidR="006846D3" w:rsidRDefault="004B5BF9" w:rsidP="004B5BF9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Экспериментальное исследование статических и астатических систем управления на их математических моделях.</w:t>
      </w:r>
      <w:r w:rsidR="00D67578">
        <w:rPr>
          <w:rFonts w:ascii="Tahoma" w:hAnsi="Tahoma" w:cs="Tahoma"/>
        </w:rPr>
        <w:t xml:space="preserve"> На лабораторной установке СУЛ-3 необходимо провести теоретическое и экспериментальное исследование влияния на отдельных параметров САУ на устойчивость и точность ее работы с применением различных критериев качества.</w:t>
      </w:r>
    </w:p>
    <w:p w:rsidR="00C95247" w:rsidRPr="009D76A4" w:rsidRDefault="00C95247" w:rsidP="004B5BF9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Необходимо освоить методику определения оптимальных параметров САУ на основе интегральной оценки качества.</w:t>
      </w:r>
    </w:p>
    <w:p w:rsidR="009D76A4" w:rsidRPr="0020248C" w:rsidRDefault="00BA16D6" w:rsidP="009D76A4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before="120" w:after="120" w:line="276" w:lineRule="auto"/>
        <w:ind w:left="0" w:firstLine="0"/>
        <w:jc w:val="center"/>
        <w:textAlignment w:val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Краткие теоретические сведения</w:t>
      </w:r>
    </w:p>
    <w:p w:rsidR="00E70132" w:rsidRDefault="005A5CB9" w:rsidP="0000531B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нормального функционирования САУ обеспечение устойчивого ее движения – необходимое, но недостаточное условие, которое отвечало бы требованиям, предъявляемым к качеству систем автоматического управления.</w:t>
      </w:r>
    </w:p>
    <w:p w:rsidR="00B43AE4" w:rsidRDefault="00565414" w:rsidP="0000531B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Задача исследования САУ заключается в определении косвенных или прямых показателей их качества – время переходного процесса </w:t>
      </w:r>
      <w:r w:rsidRPr="00E80BC7">
        <w:rPr>
          <w:rFonts w:ascii="Tahoma" w:hAnsi="Tahoma" w:cs="Tahoma"/>
          <w:i/>
          <w:lang w:val="en-US"/>
        </w:rPr>
        <w:t>t</w:t>
      </w:r>
      <w:r w:rsidRPr="00E80BC7">
        <w:rPr>
          <w:rFonts w:ascii="Tahoma" w:hAnsi="Tahoma" w:cs="Tahoma"/>
          <w:i/>
          <w:vertAlign w:val="subscript"/>
        </w:rPr>
        <w:t>п</w:t>
      </w:r>
      <w:r>
        <w:rPr>
          <w:rFonts w:ascii="Tahoma" w:hAnsi="Tahoma" w:cs="Tahoma"/>
        </w:rPr>
        <w:t>, максимальное перерегулирование δ%, оценка точности работы системы и др.</w:t>
      </w:r>
    </w:p>
    <w:p w:rsidR="00C37C41" w:rsidRDefault="00C37C41" w:rsidP="0000531B">
      <w:pPr>
        <w:pStyle w:val="Standard"/>
        <w:ind w:firstLine="709"/>
        <w:jc w:val="both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1470660</wp:posOffset>
            </wp:positionH>
            <wp:positionV relativeFrom="paragraph">
              <wp:posOffset>-1905</wp:posOffset>
            </wp:positionV>
            <wp:extent cx="3724910" cy="2600325"/>
            <wp:effectExtent l="19050" t="0" r="0" b="0"/>
            <wp:wrapNone/>
            <wp:docPr id="3" name="Рисунок 1" descr="Переходная характеристика линейной систем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ходная характеристика линейной системы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</w:rPr>
      </w:pPr>
    </w:p>
    <w:p w:rsidR="00A63A5E" w:rsidRDefault="00A63A5E" w:rsidP="00A63A5E">
      <w:pPr>
        <w:pStyle w:val="Standard"/>
        <w:jc w:val="center"/>
        <w:rPr>
          <w:rFonts w:ascii="Tahoma" w:hAnsi="Tahoma" w:cs="Tahoma"/>
          <w:sz w:val="20"/>
          <w:szCs w:val="20"/>
        </w:rPr>
      </w:pPr>
      <w:r w:rsidRPr="00B11418">
        <w:rPr>
          <w:rFonts w:ascii="Tahoma" w:hAnsi="Tahoma" w:cs="Tahoma"/>
          <w:i/>
          <w:sz w:val="20"/>
          <w:szCs w:val="20"/>
        </w:rPr>
        <w:t xml:space="preserve">рис. </w:t>
      </w:r>
      <w:r w:rsidR="0056645E">
        <w:rPr>
          <w:rFonts w:ascii="Tahoma" w:hAnsi="Tahoma" w:cs="Tahoma"/>
          <w:i/>
          <w:sz w:val="20"/>
          <w:szCs w:val="20"/>
        </w:rPr>
        <w:t>1</w:t>
      </w:r>
      <w:r w:rsidRPr="00B1141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</w:t>
      </w:r>
      <w:r w:rsidRPr="00B1141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Типичная переходная характеристика линейной САУ.</w:t>
      </w:r>
    </w:p>
    <w:p w:rsidR="00C37C41" w:rsidRPr="00B11418" w:rsidRDefault="00C37C41" w:rsidP="00A63A5E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:rsidR="00A63A5E" w:rsidRDefault="00E80BC7" w:rsidP="00E80BC7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По переходной характеристики </w:t>
      </w:r>
      <w:r>
        <w:rPr>
          <w:rFonts w:ascii="Tahoma" w:hAnsi="Tahoma" w:cs="Tahoma"/>
          <w:i/>
          <w:lang w:val="en-US"/>
        </w:rPr>
        <w:t>h</w:t>
      </w:r>
      <w:r w:rsidRPr="00E80BC7">
        <w:rPr>
          <w:rFonts w:ascii="Tahoma" w:hAnsi="Tahoma" w:cs="Tahoma"/>
          <w:i/>
        </w:rPr>
        <w:t>(</w:t>
      </w:r>
      <w:r>
        <w:rPr>
          <w:rFonts w:ascii="Tahoma" w:hAnsi="Tahoma" w:cs="Tahoma"/>
          <w:i/>
          <w:lang w:val="en-US"/>
        </w:rPr>
        <w:t>t</w:t>
      </w:r>
      <w:r w:rsidRPr="00E80BC7">
        <w:rPr>
          <w:rFonts w:ascii="Tahoma" w:hAnsi="Tahoma" w:cs="Tahoma"/>
          <w:i/>
        </w:rPr>
        <w:t>)</w:t>
      </w:r>
      <w:r w:rsidR="00B96374" w:rsidRPr="00B96374">
        <w:rPr>
          <w:rFonts w:ascii="Tahoma" w:hAnsi="Tahoma" w:cs="Tahoma"/>
        </w:rPr>
        <w:t xml:space="preserve"> </w:t>
      </w:r>
      <w:r w:rsidR="00B96374">
        <w:rPr>
          <w:rFonts w:ascii="Tahoma" w:hAnsi="Tahoma" w:cs="Tahoma"/>
        </w:rPr>
        <w:t>можно определить основные показатели качества:</w:t>
      </w:r>
    </w:p>
    <w:p w:rsidR="00B96374" w:rsidRDefault="00004F7B" w:rsidP="00B96374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rPr>
          <w:rFonts w:ascii="Tahoma" w:hAnsi="Tahoma" w:cs="Tahoma"/>
        </w:rPr>
      </w:pPr>
      <w:r>
        <w:rPr>
          <w:rFonts w:ascii="Tahoma" w:hAnsi="Tahoma" w:cs="Tahoma"/>
        </w:rPr>
        <w:t>установившуюся ошибку:</w:t>
      </w:r>
    </w:p>
    <w:p w:rsidR="00004F7B" w:rsidRPr="00004F7B" w:rsidRDefault="00004F7B" w:rsidP="00004F7B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vertAlign w:val="subscript"/>
        </w:rPr>
        <w:t>уст</w:t>
      </w:r>
      <w:r>
        <w:rPr>
          <w:rFonts w:ascii="Tahoma" w:hAnsi="Tahoma" w:cs="Tahoma"/>
        </w:rPr>
        <w:t xml:space="preserve"> = </w:t>
      </w:r>
      <w:r>
        <w:rPr>
          <w:rFonts w:ascii="Tahoma" w:hAnsi="Tahoma" w:cs="Tahoma"/>
          <w:lang w:val="en-US"/>
        </w:rPr>
        <w:t>e</w:t>
      </w:r>
      <w:r w:rsidRPr="00004F7B">
        <w:rPr>
          <w:rFonts w:ascii="Tahoma" w:hAnsi="Tahoma" w:cs="Tahoma"/>
        </w:rPr>
        <w:t>(</w:t>
      </w:r>
      <w:r>
        <w:rPr>
          <w:rFonts w:ascii="Tahoma" w:hAnsi="Tahoma" w:cs="Tahoma"/>
          <w:kern w:val="0"/>
          <w:lang w:bidi="ar-SA"/>
        </w:rPr>
        <w:t>∞</w:t>
      </w:r>
      <w:r w:rsidRPr="00004F7B">
        <w:rPr>
          <w:rFonts w:ascii="Tahoma" w:hAnsi="Tahoma" w:cs="Tahoma"/>
          <w:kern w:val="0"/>
          <w:lang w:bidi="ar-SA"/>
        </w:rPr>
        <w:t xml:space="preserve">) = </w:t>
      </w:r>
      <w:r>
        <w:rPr>
          <w:rFonts w:ascii="Tahoma" w:hAnsi="Tahoma" w:cs="Tahoma"/>
          <w:kern w:val="0"/>
          <w:lang w:val="en-US" w:bidi="ar-SA"/>
        </w:rPr>
        <w:t>x</w:t>
      </w:r>
      <w:r>
        <w:rPr>
          <w:rFonts w:ascii="Tahoma" w:hAnsi="Tahoma" w:cs="Tahoma"/>
          <w:kern w:val="0"/>
          <w:vertAlign w:val="subscript"/>
          <w:lang w:bidi="ar-SA"/>
        </w:rPr>
        <w:t>уст</w:t>
      </w:r>
      <w:r>
        <w:rPr>
          <w:rFonts w:ascii="Tahoma" w:hAnsi="Tahoma" w:cs="Tahoma"/>
          <w:kern w:val="0"/>
          <w:lang w:bidi="ar-SA"/>
        </w:rPr>
        <w:t xml:space="preserve"> – </w:t>
      </w:r>
      <w:r>
        <w:rPr>
          <w:rFonts w:ascii="Tahoma" w:hAnsi="Tahoma" w:cs="Tahoma"/>
          <w:kern w:val="0"/>
          <w:lang w:val="en-US" w:bidi="ar-SA"/>
        </w:rPr>
        <w:t>y</w:t>
      </w:r>
      <w:r>
        <w:rPr>
          <w:rFonts w:ascii="Tahoma" w:hAnsi="Tahoma" w:cs="Tahoma"/>
          <w:kern w:val="0"/>
          <w:vertAlign w:val="subscript"/>
          <w:lang w:bidi="ar-SA"/>
        </w:rPr>
        <w:t>уст</w:t>
      </w:r>
      <w:r w:rsidRPr="00004F7B">
        <w:rPr>
          <w:rFonts w:ascii="Tahoma" w:hAnsi="Tahoma" w:cs="Tahoma"/>
          <w:kern w:val="0"/>
          <w:lang w:bidi="ar-SA"/>
        </w:rPr>
        <w:t xml:space="preserve"> = 1 </w:t>
      </w:r>
      <w:r>
        <w:rPr>
          <w:rFonts w:ascii="Tahoma" w:hAnsi="Tahoma" w:cs="Tahoma"/>
          <w:kern w:val="0"/>
          <w:lang w:bidi="ar-SA"/>
        </w:rPr>
        <w:t>–</w:t>
      </w:r>
      <w:r w:rsidRPr="00004F7B">
        <w:rPr>
          <w:rFonts w:ascii="Tahoma" w:hAnsi="Tahoma" w:cs="Tahoma"/>
          <w:kern w:val="0"/>
          <w:lang w:bidi="ar-SA"/>
        </w:rPr>
        <w:t xml:space="preserve"> </w:t>
      </w:r>
      <w:r>
        <w:rPr>
          <w:rFonts w:ascii="Tahoma" w:hAnsi="Tahoma" w:cs="Tahoma"/>
          <w:kern w:val="0"/>
          <w:lang w:val="en-US" w:bidi="ar-SA"/>
        </w:rPr>
        <w:t>h</w:t>
      </w:r>
      <w:r w:rsidRPr="00004F7B">
        <w:rPr>
          <w:rFonts w:ascii="Tahoma" w:hAnsi="Tahoma" w:cs="Tahoma"/>
          <w:kern w:val="0"/>
          <w:lang w:bidi="ar-SA"/>
        </w:rPr>
        <w:t>(</w:t>
      </w:r>
      <w:r>
        <w:rPr>
          <w:rFonts w:ascii="Tahoma" w:hAnsi="Tahoma" w:cs="Tahoma"/>
          <w:kern w:val="0"/>
          <w:lang w:val="en-US" w:bidi="ar-SA"/>
        </w:rPr>
        <w:t>t</w:t>
      </w:r>
      <w:r w:rsidRPr="00004F7B">
        <w:rPr>
          <w:rFonts w:ascii="Tahoma" w:hAnsi="Tahoma" w:cs="Tahoma"/>
          <w:kern w:val="0"/>
          <w:lang w:bidi="ar-SA"/>
        </w:rPr>
        <w:t>).</w:t>
      </w:r>
    </w:p>
    <w:p w:rsidR="00004F7B" w:rsidRDefault="00D62ABF" w:rsidP="00B96374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rPr>
          <w:rFonts w:ascii="Tahoma" w:hAnsi="Tahoma" w:cs="Tahoma"/>
        </w:rPr>
      </w:pPr>
      <w:r>
        <w:rPr>
          <w:rFonts w:ascii="Tahoma" w:hAnsi="Tahoma" w:cs="Tahoma"/>
        </w:rPr>
        <w:t>перерегулирование:</w:t>
      </w:r>
    </w:p>
    <w:p w:rsidR="00D62ABF" w:rsidRDefault="00D62ABF" w:rsidP="00D62ABF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635</wp:posOffset>
            </wp:positionV>
            <wp:extent cx="1743710" cy="276225"/>
            <wp:effectExtent l="19050" t="0" r="8890" b="0"/>
            <wp:wrapNone/>
            <wp:docPr id="4" name="Рисунок 3" descr="Формула перерегулиро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ула перерегулирования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2ABF" w:rsidRDefault="00D62ABF" w:rsidP="00D62ABF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D62ABF" w:rsidRDefault="00D62ABF" w:rsidP="00B96374">
      <w:pPr>
        <w:pStyle w:val="Standard"/>
        <w:numPr>
          <w:ilvl w:val="0"/>
          <w:numId w:val="5"/>
        </w:numPr>
        <w:tabs>
          <w:tab w:val="left" w:pos="1134"/>
        </w:tabs>
        <w:ind w:left="0"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время переходного процесса </w:t>
      </w:r>
      <w:r>
        <w:rPr>
          <w:rFonts w:ascii="Tahoma" w:hAnsi="Tahoma" w:cs="Tahoma"/>
          <w:i/>
          <w:lang w:val="en-US"/>
        </w:rPr>
        <w:t>t</w:t>
      </w:r>
      <w:r>
        <w:rPr>
          <w:rFonts w:ascii="Tahoma" w:hAnsi="Tahoma" w:cs="Tahoma"/>
          <w:i/>
          <w:vertAlign w:val="subscript"/>
        </w:rPr>
        <w:t>п</w:t>
      </w:r>
      <w:r>
        <w:rPr>
          <w:rFonts w:ascii="Tahoma" w:hAnsi="Tahoma" w:cs="Tahoma"/>
          <w:i/>
          <w:vertAlign w:val="subscript"/>
        </w:rPr>
        <w:softHyphen/>
      </w:r>
      <w:r>
        <w:rPr>
          <w:rFonts w:ascii="Tahoma" w:hAnsi="Tahoma" w:cs="Tahoma"/>
          <w:vertAlign w:val="subscript"/>
        </w:rPr>
        <w:t xml:space="preserve"> </w:t>
      </w:r>
      <w:r>
        <w:rPr>
          <w:rFonts w:ascii="Tahoma" w:hAnsi="Tahoma" w:cs="Tahoma"/>
        </w:rPr>
        <w:t xml:space="preserve">= время, в течении которого отклонение выходного сигнала достигает величины, не превосходящей заданного допустимого значения 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vertAlign w:val="subscript"/>
        </w:rPr>
        <w:t>доп</w:t>
      </w:r>
      <w:r w:rsidRPr="00D62ABF">
        <w:rPr>
          <w:rFonts w:ascii="Tahoma" w:hAnsi="Tahoma" w:cs="Tahoma"/>
        </w:rPr>
        <w:t>.</w:t>
      </w:r>
    </w:p>
    <w:p w:rsidR="0056645E" w:rsidRDefault="0056645E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C37C41" w:rsidRDefault="00C37C41" w:rsidP="0056645E">
      <w:pPr>
        <w:pStyle w:val="Standard"/>
        <w:tabs>
          <w:tab w:val="left" w:pos="1134"/>
        </w:tabs>
        <w:rPr>
          <w:rFonts w:ascii="Tahoma" w:hAnsi="Tahoma" w:cs="Tahoma"/>
        </w:rPr>
      </w:pPr>
    </w:p>
    <w:p w:rsidR="0056645E" w:rsidRDefault="0056645E" w:rsidP="0056645E">
      <w:pPr>
        <w:pStyle w:val="Standard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inline distT="0" distB="0" distL="0" distR="0">
            <wp:extent cx="2676899" cy="676369"/>
            <wp:effectExtent l="19050" t="0" r="9151" b="0"/>
            <wp:docPr id="5" name="Рисунок 0" descr="Структурная схема СА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уктурная схема САУ.PN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45E" w:rsidRDefault="0056645E" w:rsidP="0056645E">
      <w:pPr>
        <w:pStyle w:val="Standard"/>
        <w:jc w:val="center"/>
        <w:rPr>
          <w:rFonts w:ascii="Tahoma" w:hAnsi="Tahoma" w:cs="Tahoma"/>
          <w:sz w:val="20"/>
          <w:szCs w:val="20"/>
        </w:rPr>
      </w:pPr>
      <w:r w:rsidRPr="00B11418">
        <w:rPr>
          <w:rFonts w:ascii="Tahoma" w:hAnsi="Tahoma" w:cs="Tahoma"/>
          <w:i/>
          <w:sz w:val="20"/>
          <w:szCs w:val="20"/>
        </w:rPr>
        <w:t xml:space="preserve">рис. </w:t>
      </w:r>
      <w:r>
        <w:rPr>
          <w:rFonts w:ascii="Tahoma" w:hAnsi="Tahoma" w:cs="Tahoma"/>
          <w:i/>
          <w:sz w:val="20"/>
          <w:szCs w:val="20"/>
        </w:rPr>
        <w:t>2</w:t>
      </w:r>
      <w:r w:rsidRPr="00B1141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</w:t>
      </w:r>
      <w:r w:rsidRPr="00B1141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Структурная схема САУ.</w:t>
      </w:r>
    </w:p>
    <w:p w:rsidR="00C37C41" w:rsidRPr="00B11418" w:rsidRDefault="00C37C41" w:rsidP="0056645E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:rsidR="00A63A5E" w:rsidRDefault="009C047F" w:rsidP="009C047F">
      <w:pPr>
        <w:pStyle w:val="Standard"/>
        <w:ind w:firstLine="709"/>
        <w:rPr>
          <w:rFonts w:ascii="Tahoma" w:hAnsi="Tahoma" w:cs="Tahoma"/>
        </w:rPr>
      </w:pPr>
      <w:r w:rsidRPr="00470F03">
        <w:rPr>
          <w:rFonts w:ascii="Tahoma" w:hAnsi="Tahoma" w:cs="Tahoma"/>
          <w:i/>
        </w:rPr>
        <w:t>Объект управления (ОУ)</w:t>
      </w:r>
      <w:r>
        <w:rPr>
          <w:rFonts w:ascii="Tahoma" w:hAnsi="Tahoma" w:cs="Tahoma"/>
        </w:rPr>
        <w:t xml:space="preserve"> описывается</w:t>
      </w:r>
      <w:r w:rsidR="002E2AF4">
        <w:rPr>
          <w:rFonts w:ascii="Tahoma" w:hAnsi="Tahoma" w:cs="Tahoma"/>
        </w:rPr>
        <w:t xml:space="preserve"> передаточной</w:t>
      </w:r>
      <w:r>
        <w:rPr>
          <w:rFonts w:ascii="Tahoma" w:hAnsi="Tahoma" w:cs="Tahoma"/>
        </w:rPr>
        <w:t xml:space="preserve"> функцией вида:</w:t>
      </w:r>
    </w:p>
    <w:p w:rsidR="00C37C41" w:rsidRDefault="00C37C41" w:rsidP="009C047F">
      <w:pPr>
        <w:pStyle w:val="Standard"/>
        <w:ind w:firstLine="709"/>
        <w:rPr>
          <w:rFonts w:ascii="Tahoma" w:hAnsi="Tahoma" w:cs="Tahoma"/>
        </w:rPr>
      </w:pPr>
    </w:p>
    <w:p w:rsidR="0005774F" w:rsidRDefault="00F05B50" w:rsidP="00A63A5E">
      <w:pPr>
        <w:pStyle w:val="Standard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1905</wp:posOffset>
            </wp:positionV>
            <wp:extent cx="1572260" cy="323850"/>
            <wp:effectExtent l="19050" t="0" r="8890" b="0"/>
            <wp:wrapNone/>
            <wp:docPr id="6" name="Рисунок 5" descr="Функция О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ункция ОУ.PNG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774F" w:rsidRDefault="0005774F" w:rsidP="00A63A5E">
      <w:pPr>
        <w:pStyle w:val="Standard"/>
        <w:jc w:val="center"/>
        <w:rPr>
          <w:rFonts w:ascii="Tahoma" w:hAnsi="Tahoma" w:cs="Tahoma"/>
        </w:rPr>
      </w:pPr>
    </w:p>
    <w:p w:rsidR="00C37C41" w:rsidRPr="00C459C8" w:rsidRDefault="00C37C41" w:rsidP="00A63A5E">
      <w:pPr>
        <w:pStyle w:val="Standard"/>
        <w:jc w:val="center"/>
        <w:rPr>
          <w:rFonts w:ascii="Tahoma" w:hAnsi="Tahoma" w:cs="Tahoma"/>
        </w:rPr>
      </w:pPr>
    </w:p>
    <w:p w:rsidR="00F05B50" w:rsidRDefault="00470F03" w:rsidP="00470F03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качестве </w:t>
      </w:r>
      <w:r w:rsidRPr="00470F03">
        <w:rPr>
          <w:rFonts w:ascii="Tahoma" w:hAnsi="Tahoma" w:cs="Tahoma"/>
          <w:i/>
        </w:rPr>
        <w:t>управляющего устройства (УУ)</w:t>
      </w:r>
      <w:r>
        <w:rPr>
          <w:rFonts w:ascii="Tahoma" w:hAnsi="Tahoma" w:cs="Tahoma"/>
        </w:rPr>
        <w:t xml:space="preserve"> поочередно используются три типа регуляторов:</w:t>
      </w:r>
    </w:p>
    <w:p w:rsidR="00C37C41" w:rsidRDefault="00C37C41" w:rsidP="00470F03">
      <w:pPr>
        <w:pStyle w:val="Standard"/>
        <w:ind w:firstLine="709"/>
        <w:jc w:val="both"/>
        <w:rPr>
          <w:rFonts w:ascii="Tahoma" w:hAnsi="Tahoma" w:cs="Tahoma"/>
        </w:rPr>
      </w:pPr>
    </w:p>
    <w:p w:rsidR="00C37C41" w:rsidRPr="00C37C41" w:rsidRDefault="006E20DC" w:rsidP="00C37C41">
      <w:pPr>
        <w:pStyle w:val="Standard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Пропорциональный (П) регулятор:</w:t>
      </w:r>
    </w:p>
    <w:p w:rsidR="0067238F" w:rsidRDefault="0067238F" w:rsidP="0067238F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W</w:t>
      </w:r>
      <w:r>
        <w:rPr>
          <w:rFonts w:ascii="Tahoma" w:hAnsi="Tahoma" w:cs="Tahoma"/>
          <w:vertAlign w:val="subscript"/>
        </w:rPr>
        <w:t>уу</w:t>
      </w:r>
      <w:r>
        <w:rPr>
          <w:rFonts w:ascii="Tahoma" w:hAnsi="Tahoma" w:cs="Tahoma"/>
        </w:rPr>
        <w:t xml:space="preserve"> = </w:t>
      </w:r>
      <w:r w:rsidR="004A0A93">
        <w:rPr>
          <w:rFonts w:ascii="Tahoma" w:hAnsi="Tahoma" w:cs="Tahoma"/>
          <w:lang w:val="en-US"/>
        </w:rPr>
        <w:t>K</w:t>
      </w:r>
      <w:r w:rsidR="004A0A93">
        <w:rPr>
          <w:rFonts w:ascii="Tahoma" w:hAnsi="Tahoma" w:cs="Tahoma"/>
          <w:vertAlign w:val="subscript"/>
        </w:rPr>
        <w:t>п</w:t>
      </w:r>
    </w:p>
    <w:p w:rsidR="003935BA" w:rsidRDefault="003935BA" w:rsidP="0067238F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– пропорциональный закон управления;</w:t>
      </w:r>
    </w:p>
    <w:p w:rsidR="00840A11" w:rsidRDefault="00840A11" w:rsidP="0067238F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</w:p>
    <w:p w:rsidR="00840A11" w:rsidRPr="003935BA" w:rsidRDefault="00840A11" w:rsidP="0067238F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</w:p>
    <w:p w:rsidR="0067238F" w:rsidRDefault="003935BA" w:rsidP="00470F03">
      <w:pPr>
        <w:pStyle w:val="Standard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Интегральный (И) регулятор:</w:t>
      </w:r>
    </w:p>
    <w:p w:rsidR="003935BA" w:rsidRDefault="00CA018D" w:rsidP="003935BA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2985135</wp:posOffset>
            </wp:positionH>
            <wp:positionV relativeFrom="paragraph">
              <wp:posOffset>35560</wp:posOffset>
            </wp:positionV>
            <wp:extent cx="695960" cy="304800"/>
            <wp:effectExtent l="19050" t="0" r="8890" b="0"/>
            <wp:wrapNone/>
            <wp:docPr id="8" name="Рисунок 7" descr="формула интегральный регулят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ула интегральный регулятор.PNG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0A11" w:rsidRDefault="00840A11" w:rsidP="003935BA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</w:p>
    <w:p w:rsidR="00840A11" w:rsidRDefault="00840A11" w:rsidP="003935BA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– интегрирующий закон управления;</w:t>
      </w:r>
    </w:p>
    <w:p w:rsidR="00C37C41" w:rsidRDefault="00C37C41" w:rsidP="003935BA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</w:p>
    <w:p w:rsidR="003935BA" w:rsidRDefault="00CA018D" w:rsidP="00470F03">
      <w:pPr>
        <w:pStyle w:val="Standard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Пропорционально-интегральный (ПИ) регулятор:</w:t>
      </w:r>
    </w:p>
    <w:p w:rsidR="00CA018D" w:rsidRPr="00470F03" w:rsidRDefault="001F4779" w:rsidP="00CA018D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33655</wp:posOffset>
            </wp:positionV>
            <wp:extent cx="952500" cy="304800"/>
            <wp:effectExtent l="19050" t="0" r="0" b="0"/>
            <wp:wrapNone/>
            <wp:docPr id="17" name="Рисунок 16" descr="формула проп-интегр регулят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ула проп-интегр регулятор.PNG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774F" w:rsidRDefault="0005774F" w:rsidP="00A63A5E">
      <w:pPr>
        <w:pStyle w:val="Standard"/>
        <w:jc w:val="center"/>
        <w:rPr>
          <w:rFonts w:ascii="Tahoma" w:hAnsi="Tahoma" w:cs="Tahoma"/>
        </w:rPr>
      </w:pPr>
    </w:p>
    <w:p w:rsidR="00CA018D" w:rsidRDefault="00CA018D" w:rsidP="00CA018D">
      <w:pPr>
        <w:pStyle w:val="Standard"/>
        <w:tabs>
          <w:tab w:val="left" w:pos="113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– пропорционально-интегрирующий закон управления;</w:t>
      </w:r>
    </w:p>
    <w:p w:rsidR="004803E4" w:rsidRPr="005F2790" w:rsidRDefault="004803E4" w:rsidP="004803E4">
      <w:pPr>
        <w:pStyle w:val="Standard"/>
        <w:tabs>
          <w:tab w:val="left" w:pos="1134"/>
        </w:tabs>
        <w:rPr>
          <w:rFonts w:ascii="Tahoma" w:hAnsi="Tahoma" w:cs="Tahoma"/>
          <w:sz w:val="10"/>
        </w:rPr>
      </w:pPr>
    </w:p>
    <w:p w:rsidR="00C37C41" w:rsidRDefault="00C37C41" w:rsidP="00A67D05">
      <w:pPr>
        <w:pStyle w:val="Standard"/>
        <w:ind w:firstLine="709"/>
        <w:jc w:val="both"/>
        <w:rPr>
          <w:rFonts w:ascii="Tahoma" w:hAnsi="Tahoma" w:cs="Tahoma"/>
        </w:rPr>
      </w:pPr>
    </w:p>
    <w:p w:rsidR="004803E4" w:rsidRDefault="00BE2593" w:rsidP="00A67D05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Передаточную функцию для каждого из законов можно получить из следующей формулы:</w:t>
      </w:r>
    </w:p>
    <w:p w:rsidR="00BE2593" w:rsidRDefault="001F4779" w:rsidP="00BE2593">
      <w:pPr>
        <w:pStyle w:val="Standard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-3810</wp:posOffset>
            </wp:positionV>
            <wp:extent cx="1381760" cy="333375"/>
            <wp:effectExtent l="19050" t="0" r="8890" b="0"/>
            <wp:wrapNone/>
            <wp:docPr id="18" name="Рисунок 17" descr="передаточная функ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даточная функция.PN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2593" w:rsidRDefault="00BE2593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C37C41" w:rsidRDefault="00C37C41" w:rsidP="00BE2593">
      <w:pPr>
        <w:pStyle w:val="Standard"/>
        <w:jc w:val="center"/>
        <w:rPr>
          <w:rFonts w:ascii="Tahoma" w:hAnsi="Tahoma" w:cs="Tahoma"/>
        </w:rPr>
      </w:pPr>
    </w:p>
    <w:p w:rsidR="008A4307" w:rsidRPr="0020248C" w:rsidRDefault="008A4307" w:rsidP="008A4307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before="120" w:after="120" w:line="276" w:lineRule="auto"/>
        <w:ind w:left="0" w:firstLine="0"/>
        <w:jc w:val="center"/>
        <w:textAlignment w:val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Выполнение</w:t>
      </w:r>
    </w:p>
    <w:p w:rsidR="008A4307" w:rsidRPr="006A5157" w:rsidRDefault="006A5157" w:rsidP="004803E4">
      <w:pPr>
        <w:pStyle w:val="Standard"/>
        <w:numPr>
          <w:ilvl w:val="1"/>
          <w:numId w:val="6"/>
        </w:numPr>
        <w:tabs>
          <w:tab w:val="left" w:pos="567"/>
        </w:tabs>
        <w:spacing w:after="80"/>
        <w:ind w:left="0" w:firstLine="0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Пропорциональный закон управления</w:t>
      </w:r>
    </w:p>
    <w:p w:rsidR="008A4307" w:rsidRDefault="00C94FC9" w:rsidP="00C37B97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3810</wp:posOffset>
            </wp:positionV>
            <wp:extent cx="4220210" cy="742950"/>
            <wp:effectExtent l="19050" t="0" r="8890" b="0"/>
            <wp:wrapNone/>
            <wp:docPr id="19" name="Рисунок 18" descr="передат. ф-ия проп. зак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дат. ф-ия проп. закона.PNG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4307" w:rsidRDefault="008A4307" w:rsidP="00965B0B">
      <w:pPr>
        <w:pStyle w:val="Standard"/>
        <w:rPr>
          <w:rFonts w:ascii="Tahoma" w:hAnsi="Tahoma" w:cs="Tahoma"/>
        </w:rPr>
      </w:pPr>
    </w:p>
    <w:p w:rsidR="00C94FC9" w:rsidRDefault="00C94FC9" w:rsidP="00965B0B">
      <w:pPr>
        <w:pStyle w:val="Standard"/>
        <w:rPr>
          <w:rFonts w:ascii="Tahoma" w:hAnsi="Tahoma" w:cs="Tahoma"/>
        </w:rPr>
      </w:pPr>
    </w:p>
    <w:p w:rsidR="00C94FC9" w:rsidRDefault="00C94FC9" w:rsidP="00965B0B">
      <w:pPr>
        <w:pStyle w:val="Standard"/>
        <w:rPr>
          <w:rFonts w:ascii="Tahoma" w:hAnsi="Tahoma" w:cs="Tahoma"/>
        </w:rPr>
      </w:pPr>
    </w:p>
    <w:p w:rsidR="00C94FC9" w:rsidRPr="00AE515D" w:rsidRDefault="00FE1ECD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</w:t>
      </w:r>
      <w:r w:rsidRPr="00577AF2">
        <w:rPr>
          <w:rFonts w:ascii="Tahoma" w:hAnsi="Tahoma" w:cs="Tahoma"/>
          <w:vertAlign w:val="subscript"/>
          <w:lang w:val="en-US"/>
        </w:rPr>
        <w:t>1</w:t>
      </w:r>
      <w:r w:rsidRPr="00577AF2">
        <w:rPr>
          <w:rFonts w:ascii="Tahoma" w:hAnsi="Tahoma" w:cs="Tahoma"/>
          <w:lang w:val="en-US"/>
        </w:rPr>
        <w:t>(</w:t>
      </w:r>
      <w:r>
        <w:rPr>
          <w:rFonts w:ascii="Tahoma" w:hAnsi="Tahoma" w:cs="Tahoma"/>
          <w:lang w:val="en-US"/>
        </w:rPr>
        <w:t xml:space="preserve">S) = </w:t>
      </w:r>
      <w:r w:rsidR="003175B8">
        <w:rPr>
          <w:rFonts w:ascii="Tahoma" w:hAnsi="Tahoma" w:cs="Tahoma"/>
          <w:lang w:val="en-US"/>
        </w:rPr>
        <w:t>(T</w:t>
      </w:r>
      <w:r w:rsidR="003175B8">
        <w:rPr>
          <w:rFonts w:ascii="Tahoma" w:hAnsi="Tahoma" w:cs="Tahoma"/>
          <w:vertAlign w:val="subscript"/>
          <w:lang w:val="en-US"/>
        </w:rPr>
        <w:t>1</w:t>
      </w:r>
      <w:r w:rsidR="003175B8">
        <w:rPr>
          <w:rFonts w:ascii="Tahoma" w:hAnsi="Tahoma" w:cs="Tahoma"/>
          <w:lang w:val="en-US"/>
        </w:rPr>
        <w:t>S+1)(T</w:t>
      </w:r>
      <w:r w:rsidR="003175B8">
        <w:rPr>
          <w:rFonts w:ascii="Tahoma" w:hAnsi="Tahoma" w:cs="Tahoma"/>
          <w:vertAlign w:val="subscript"/>
          <w:lang w:val="en-US"/>
        </w:rPr>
        <w:t>2</w:t>
      </w:r>
      <w:r w:rsidR="003175B8">
        <w:rPr>
          <w:rFonts w:ascii="Tahoma" w:hAnsi="Tahoma" w:cs="Tahoma"/>
          <w:lang w:val="en-US"/>
        </w:rPr>
        <w:t>S+1)</w:t>
      </w:r>
      <w:r w:rsidR="00577AF2">
        <w:rPr>
          <w:rFonts w:ascii="Tahoma" w:hAnsi="Tahoma" w:cs="Tahoma"/>
          <w:lang w:val="en-US"/>
        </w:rPr>
        <w:t>+K</w:t>
      </w:r>
      <w:r w:rsidR="00577AF2">
        <w:rPr>
          <w:rFonts w:ascii="Tahoma" w:hAnsi="Tahoma" w:cs="Tahoma"/>
          <w:vertAlign w:val="subscript"/>
        </w:rPr>
        <w:t>п</w:t>
      </w:r>
      <w:r w:rsidR="00577AF2" w:rsidRPr="00577AF2">
        <w:rPr>
          <w:rFonts w:ascii="Tahoma" w:hAnsi="Tahoma" w:cs="Tahoma"/>
          <w:lang w:val="en-US"/>
        </w:rPr>
        <w:t>*</w:t>
      </w:r>
      <w:r w:rsidR="00577AF2">
        <w:rPr>
          <w:rFonts w:ascii="Tahoma" w:hAnsi="Tahoma" w:cs="Tahoma"/>
          <w:lang w:val="en-US"/>
        </w:rPr>
        <w:t>K</w:t>
      </w:r>
      <w:r w:rsidR="00577AF2" w:rsidRPr="00BB6E94">
        <w:rPr>
          <w:rFonts w:ascii="Tahoma" w:hAnsi="Tahoma" w:cs="Tahoma"/>
          <w:vertAlign w:val="subscript"/>
          <w:lang w:val="en-US"/>
        </w:rPr>
        <w:t>0</w:t>
      </w:r>
      <w:r w:rsidR="00C125DE" w:rsidRPr="00BB6E94">
        <w:rPr>
          <w:rFonts w:ascii="Tahoma" w:hAnsi="Tahoma" w:cs="Tahoma"/>
          <w:lang w:val="en-US"/>
        </w:rPr>
        <w:t xml:space="preserve"> = </w:t>
      </w:r>
      <w:r w:rsidR="00BB6E94">
        <w:rPr>
          <w:rFonts w:ascii="Tahoma" w:hAnsi="Tahoma" w:cs="Tahoma"/>
          <w:lang w:val="en-US"/>
        </w:rPr>
        <w:t>T</w:t>
      </w:r>
      <w:r w:rsidR="00BB6E94">
        <w:rPr>
          <w:rFonts w:ascii="Tahoma" w:hAnsi="Tahoma" w:cs="Tahoma"/>
          <w:vertAlign w:val="subscript"/>
          <w:lang w:val="en-US"/>
        </w:rPr>
        <w:t>1</w:t>
      </w:r>
      <w:r w:rsidR="00BB6E94">
        <w:rPr>
          <w:rFonts w:ascii="Tahoma" w:hAnsi="Tahoma" w:cs="Tahoma"/>
          <w:lang w:val="en-US"/>
        </w:rPr>
        <w:t>T</w:t>
      </w:r>
      <w:r w:rsidR="00BB6E94" w:rsidRPr="00BB6E94">
        <w:rPr>
          <w:rFonts w:ascii="Tahoma" w:hAnsi="Tahoma" w:cs="Tahoma"/>
          <w:vertAlign w:val="subscript"/>
          <w:lang w:val="en-US"/>
        </w:rPr>
        <w:t>2</w:t>
      </w:r>
      <w:r w:rsidR="00BB6E94">
        <w:rPr>
          <w:rFonts w:ascii="Tahoma" w:hAnsi="Tahoma" w:cs="Tahoma"/>
          <w:lang w:val="en-US"/>
        </w:rPr>
        <w:t>S</w:t>
      </w:r>
      <w:r w:rsidR="00BB6E94" w:rsidRPr="00BB6E94">
        <w:rPr>
          <w:rFonts w:ascii="Tahoma" w:hAnsi="Tahoma" w:cs="Tahoma"/>
          <w:vertAlign w:val="superscript"/>
          <w:lang w:val="en-US"/>
        </w:rPr>
        <w:t>2</w:t>
      </w:r>
      <w:r w:rsidR="00C065EF" w:rsidRPr="00C065EF">
        <w:rPr>
          <w:rFonts w:ascii="Tahoma" w:hAnsi="Tahoma" w:cs="Tahoma"/>
          <w:lang w:val="en-US"/>
        </w:rPr>
        <w:t>+</w:t>
      </w:r>
      <w:r w:rsidR="00C065EF">
        <w:rPr>
          <w:rFonts w:ascii="Tahoma" w:hAnsi="Tahoma" w:cs="Tahoma"/>
          <w:lang w:val="en-US"/>
        </w:rPr>
        <w:t>T</w:t>
      </w:r>
      <w:r w:rsidR="00C065EF">
        <w:rPr>
          <w:rFonts w:ascii="Tahoma" w:hAnsi="Tahoma" w:cs="Tahoma"/>
          <w:vertAlign w:val="subscript"/>
          <w:lang w:val="en-US"/>
        </w:rPr>
        <w:t>1</w:t>
      </w:r>
      <w:r w:rsidR="00C065EF">
        <w:rPr>
          <w:rFonts w:ascii="Tahoma" w:hAnsi="Tahoma" w:cs="Tahoma"/>
          <w:lang w:val="en-US"/>
        </w:rPr>
        <w:t>S</w:t>
      </w:r>
      <w:r w:rsidR="00C065EF" w:rsidRPr="00AE515D">
        <w:rPr>
          <w:rFonts w:ascii="Tahoma" w:hAnsi="Tahoma" w:cs="Tahoma"/>
          <w:lang w:val="en-US"/>
        </w:rPr>
        <w:t>+</w:t>
      </w:r>
      <w:r w:rsidR="00C065EF">
        <w:rPr>
          <w:rFonts w:ascii="Tahoma" w:hAnsi="Tahoma" w:cs="Tahoma"/>
          <w:lang w:val="en-US"/>
        </w:rPr>
        <w:t>T</w:t>
      </w:r>
      <w:r w:rsidR="00C065EF">
        <w:rPr>
          <w:rFonts w:ascii="Tahoma" w:hAnsi="Tahoma" w:cs="Tahoma"/>
          <w:vertAlign w:val="subscript"/>
          <w:lang w:val="en-US"/>
        </w:rPr>
        <w:t>2</w:t>
      </w:r>
      <w:r w:rsidR="00C065EF">
        <w:rPr>
          <w:rFonts w:ascii="Tahoma" w:hAnsi="Tahoma" w:cs="Tahoma"/>
          <w:lang w:val="en-US"/>
        </w:rPr>
        <w:t>S+1</w:t>
      </w:r>
      <w:r w:rsidR="00AE515D" w:rsidRPr="00AE515D">
        <w:rPr>
          <w:rFonts w:ascii="Tahoma" w:hAnsi="Tahoma" w:cs="Tahoma"/>
          <w:lang w:val="en-US"/>
        </w:rPr>
        <w:t>+</w:t>
      </w:r>
      <w:r w:rsidR="00AE515D">
        <w:rPr>
          <w:rFonts w:ascii="Tahoma" w:hAnsi="Tahoma" w:cs="Tahoma"/>
          <w:lang w:val="en-US"/>
        </w:rPr>
        <w:t>K</w:t>
      </w:r>
      <w:r w:rsidR="00AE515D">
        <w:rPr>
          <w:rFonts w:ascii="Tahoma" w:hAnsi="Tahoma" w:cs="Tahoma"/>
          <w:vertAlign w:val="subscript"/>
        </w:rPr>
        <w:t>п</w:t>
      </w:r>
      <w:r w:rsidR="00AE515D" w:rsidRPr="00577AF2">
        <w:rPr>
          <w:rFonts w:ascii="Tahoma" w:hAnsi="Tahoma" w:cs="Tahoma"/>
          <w:lang w:val="en-US"/>
        </w:rPr>
        <w:t>*</w:t>
      </w:r>
      <w:r w:rsidR="00AE515D">
        <w:rPr>
          <w:rFonts w:ascii="Tahoma" w:hAnsi="Tahoma" w:cs="Tahoma"/>
          <w:lang w:val="en-US"/>
        </w:rPr>
        <w:t>K</w:t>
      </w:r>
      <w:r w:rsidR="00AE515D" w:rsidRPr="00BB6E94">
        <w:rPr>
          <w:rFonts w:ascii="Tahoma" w:hAnsi="Tahoma" w:cs="Tahoma"/>
          <w:vertAlign w:val="subscript"/>
          <w:lang w:val="en-US"/>
        </w:rPr>
        <w:t>0</w:t>
      </w:r>
      <w:r w:rsidR="00AE515D" w:rsidRPr="00AE515D">
        <w:rPr>
          <w:rFonts w:ascii="Tahoma" w:hAnsi="Tahoma" w:cs="Tahoma"/>
          <w:lang w:val="en-US"/>
        </w:rPr>
        <w:t>.</w:t>
      </w:r>
    </w:p>
    <w:p w:rsidR="008A4307" w:rsidRPr="00C459C8" w:rsidRDefault="00C37B97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K</w:t>
      </w:r>
      <w:r w:rsidRPr="00BB6E94">
        <w:rPr>
          <w:rFonts w:ascii="Tahoma" w:hAnsi="Tahoma" w:cs="Tahoma"/>
          <w:vertAlign w:val="subscript"/>
          <w:lang w:val="en-US"/>
        </w:rPr>
        <w:t>0</w:t>
      </w:r>
      <w:r w:rsidRPr="00BB6E94">
        <w:rPr>
          <w:rFonts w:ascii="Tahoma" w:hAnsi="Tahoma" w:cs="Tahoma"/>
          <w:lang w:val="en-US"/>
        </w:rPr>
        <w:t xml:space="preserve"> =</w:t>
      </w:r>
      <w:r w:rsidRPr="00C459C8">
        <w:rPr>
          <w:rFonts w:ascii="Tahoma" w:hAnsi="Tahoma" w:cs="Tahoma"/>
          <w:lang w:val="en-US"/>
        </w:rPr>
        <w:t xml:space="preserve"> 10;</w:t>
      </w:r>
    </w:p>
    <w:p w:rsidR="00C37B97" w:rsidRPr="00036F35" w:rsidRDefault="00C37B97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K</w:t>
      </w:r>
      <w:r w:rsidR="007360C0">
        <w:rPr>
          <w:rFonts w:ascii="Tahoma" w:hAnsi="Tahoma" w:cs="Tahoma"/>
          <w:vertAlign w:val="subscript"/>
        </w:rPr>
        <w:t>п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 w:rsidR="007360C0" w:rsidRPr="00036F35">
        <w:rPr>
          <w:rFonts w:ascii="Tahoma" w:hAnsi="Tahoma" w:cs="Tahoma"/>
          <w:lang w:val="en-US"/>
        </w:rPr>
        <w:t>1</w:t>
      </w:r>
      <w:r w:rsidRPr="00036F35">
        <w:rPr>
          <w:rFonts w:ascii="Tahoma" w:hAnsi="Tahoma" w:cs="Tahoma"/>
          <w:lang w:val="en-US"/>
        </w:rPr>
        <w:t>;</w:t>
      </w:r>
    </w:p>
    <w:p w:rsidR="00C37B97" w:rsidRPr="00036F35" w:rsidRDefault="007360C0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 w:rsidR="00C37B97" w:rsidRPr="00BB6E94">
        <w:rPr>
          <w:rFonts w:ascii="Tahoma" w:hAnsi="Tahoma" w:cs="Tahoma"/>
          <w:lang w:val="en-US"/>
        </w:rPr>
        <w:t xml:space="preserve"> =</w:t>
      </w:r>
      <w:r w:rsidR="00C37B97" w:rsidRPr="00036F35">
        <w:rPr>
          <w:rFonts w:ascii="Tahoma" w:hAnsi="Tahoma" w:cs="Tahoma"/>
          <w:lang w:val="en-US"/>
        </w:rPr>
        <w:t xml:space="preserve"> 1;</w:t>
      </w:r>
    </w:p>
    <w:p w:rsidR="00C37B97" w:rsidRPr="00036F35" w:rsidRDefault="007360C0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2</w:t>
      </w:r>
      <w:r w:rsidR="00C37B97" w:rsidRPr="00BB6E94">
        <w:rPr>
          <w:rFonts w:ascii="Tahoma" w:hAnsi="Tahoma" w:cs="Tahoma"/>
          <w:lang w:val="en-US"/>
        </w:rPr>
        <w:t xml:space="preserve"> =</w:t>
      </w:r>
      <w:r w:rsidR="00C37B97" w:rsidRPr="00036F35">
        <w:rPr>
          <w:rFonts w:ascii="Tahoma" w:hAnsi="Tahoma" w:cs="Tahoma"/>
          <w:lang w:val="en-US"/>
        </w:rPr>
        <w:t xml:space="preserve"> 1;</w:t>
      </w:r>
    </w:p>
    <w:p w:rsidR="00C37B97" w:rsidRDefault="00222D47" w:rsidP="00C37B97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</w:t>
      </w:r>
      <w:r w:rsidRPr="00577AF2">
        <w:rPr>
          <w:rFonts w:ascii="Tahoma" w:hAnsi="Tahoma" w:cs="Tahoma"/>
          <w:vertAlign w:val="subscript"/>
          <w:lang w:val="en-US"/>
        </w:rPr>
        <w:t>1</w:t>
      </w:r>
      <w:r w:rsidRPr="00577AF2">
        <w:rPr>
          <w:rFonts w:ascii="Tahoma" w:hAnsi="Tahoma" w:cs="Tahoma"/>
          <w:lang w:val="en-US"/>
        </w:rPr>
        <w:t>(</w:t>
      </w:r>
      <w:r>
        <w:rPr>
          <w:rFonts w:ascii="Tahoma" w:hAnsi="Tahoma" w:cs="Tahoma"/>
          <w:lang w:val="en-US"/>
        </w:rPr>
        <w:t>S) = 1*1*S</w:t>
      </w:r>
      <w:r w:rsidRPr="00BB6E94">
        <w:rPr>
          <w:rFonts w:ascii="Tahoma" w:hAnsi="Tahoma" w:cs="Tahoma"/>
          <w:vertAlign w:val="superscript"/>
          <w:lang w:val="en-US"/>
        </w:rPr>
        <w:t>2</w:t>
      </w:r>
      <w:r>
        <w:rPr>
          <w:rFonts w:ascii="Tahoma" w:hAnsi="Tahoma" w:cs="Tahoma"/>
          <w:lang w:val="en-US"/>
        </w:rPr>
        <w:t>+1*S+1*S+</w:t>
      </w:r>
      <w:r w:rsidR="00036F35">
        <w:rPr>
          <w:rFonts w:ascii="Tahoma" w:hAnsi="Tahoma" w:cs="Tahoma"/>
          <w:lang w:val="en-US"/>
        </w:rPr>
        <w:t>1+</w:t>
      </w:r>
      <w:r>
        <w:rPr>
          <w:rFonts w:ascii="Tahoma" w:hAnsi="Tahoma" w:cs="Tahoma"/>
          <w:lang w:val="en-US"/>
        </w:rPr>
        <w:t xml:space="preserve">1*10 = </w:t>
      </w:r>
      <w:r w:rsidR="00036F35">
        <w:rPr>
          <w:rFonts w:ascii="Tahoma" w:hAnsi="Tahoma" w:cs="Tahoma"/>
          <w:lang w:val="en-US"/>
        </w:rPr>
        <w:t>S</w:t>
      </w:r>
      <w:r w:rsidR="00036F35">
        <w:rPr>
          <w:rFonts w:ascii="Tahoma" w:hAnsi="Tahoma" w:cs="Tahoma"/>
          <w:vertAlign w:val="superscript"/>
          <w:lang w:val="en-US"/>
        </w:rPr>
        <w:t>2</w:t>
      </w:r>
      <w:r w:rsidR="00036F35">
        <w:rPr>
          <w:rFonts w:ascii="Tahoma" w:hAnsi="Tahoma" w:cs="Tahoma"/>
          <w:lang w:val="en-US"/>
        </w:rPr>
        <w:t>+2S+1</w:t>
      </w:r>
      <w:r w:rsidR="009F2327">
        <w:rPr>
          <w:rFonts w:ascii="Tahoma" w:hAnsi="Tahoma" w:cs="Tahoma"/>
          <w:lang w:val="en-US"/>
        </w:rPr>
        <w:t>1.</w:t>
      </w:r>
    </w:p>
    <w:p w:rsidR="009F2327" w:rsidRDefault="009F2327" w:rsidP="00C37B97">
      <w:pPr>
        <w:pStyle w:val="Standard"/>
        <w:ind w:firstLine="709"/>
        <w:rPr>
          <w:rFonts w:ascii="Tahoma" w:hAnsi="Tahoma" w:cs="Tahoma"/>
        </w:rPr>
      </w:pPr>
      <w:r w:rsidRPr="0057006C">
        <w:rPr>
          <w:rFonts w:ascii="Tahoma" w:hAnsi="Tahoma" w:cs="Tahoma"/>
        </w:rPr>
        <w:t>Время переходного процесса:</w:t>
      </w:r>
      <w:r w:rsidRPr="009F2327">
        <w:rPr>
          <w:rFonts w:ascii="Tahoma" w:hAnsi="Tahoma" w:cs="Tahoma"/>
        </w:rPr>
        <w:t xml:space="preserve"> </w:t>
      </w:r>
      <w:r w:rsidRPr="009F2327">
        <w:rPr>
          <w:rFonts w:ascii="Tahoma" w:hAnsi="Tahoma" w:cs="Tahoma"/>
          <w:lang w:val="en-US"/>
        </w:rPr>
        <w:t>t</w:t>
      </w:r>
      <w:r w:rsidRPr="009F2327">
        <w:rPr>
          <w:rFonts w:ascii="Tahoma" w:hAnsi="Tahoma" w:cs="Tahoma"/>
          <w:vertAlign w:val="subscript"/>
        </w:rPr>
        <w:t>п</w:t>
      </w:r>
      <w:r>
        <w:rPr>
          <w:rFonts w:ascii="Tahoma" w:hAnsi="Tahoma" w:cs="Tahoma"/>
        </w:rPr>
        <w:t xml:space="preserve"> = </w:t>
      </w:r>
      <w:r w:rsidR="00F73785">
        <w:rPr>
          <w:rFonts w:ascii="Tahoma" w:hAnsi="Tahoma" w:cs="Tahoma"/>
        </w:rPr>
        <w:t>2,2 сек.</w:t>
      </w:r>
    </w:p>
    <w:p w:rsidR="00C37C41" w:rsidRPr="009F2327" w:rsidRDefault="00C37C41" w:rsidP="00C37B97">
      <w:pPr>
        <w:pStyle w:val="Standard"/>
        <w:ind w:firstLine="709"/>
        <w:rPr>
          <w:rFonts w:ascii="Tahoma" w:hAnsi="Tahoma" w:cs="Tahoma"/>
        </w:rPr>
      </w:pPr>
    </w:p>
    <w:p w:rsidR="00632C3D" w:rsidRPr="006A5157" w:rsidRDefault="00B07A4C" w:rsidP="00632C3D">
      <w:pPr>
        <w:pStyle w:val="Standard"/>
        <w:numPr>
          <w:ilvl w:val="1"/>
          <w:numId w:val="6"/>
        </w:numPr>
        <w:tabs>
          <w:tab w:val="left" w:pos="567"/>
        </w:tabs>
        <w:spacing w:before="80" w:after="80"/>
        <w:ind w:left="0" w:firstLine="0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Интегрирующий</w:t>
      </w:r>
      <w:r w:rsidR="00632C3D">
        <w:rPr>
          <w:rFonts w:ascii="Tahoma" w:hAnsi="Tahoma" w:cs="Tahoma"/>
          <w:u w:val="single"/>
        </w:rPr>
        <w:t xml:space="preserve"> закон управления</w:t>
      </w:r>
    </w:p>
    <w:p w:rsidR="00632C3D" w:rsidRDefault="0057006C" w:rsidP="00632C3D">
      <w:pPr>
        <w:pStyle w:val="Standard"/>
        <w:ind w:firstLine="709"/>
        <w:rPr>
          <w:rFonts w:ascii="Tahoma" w:hAnsi="Tahoma" w:cs="Tahoma"/>
          <w:noProof/>
          <w:lang w:eastAsia="ru-RU" w:bidi="ar-S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0</wp:posOffset>
            </wp:positionV>
            <wp:extent cx="4400550" cy="723900"/>
            <wp:effectExtent l="19050" t="0" r="0" b="0"/>
            <wp:wrapNone/>
            <wp:docPr id="21" name="Рисунок 20" descr="передат. ф-я интегрир. зак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дат. ф-я интегрир. закона.PNG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2C3D" w:rsidRDefault="00632C3D" w:rsidP="00632C3D">
      <w:pPr>
        <w:pStyle w:val="Standard"/>
        <w:ind w:firstLine="709"/>
        <w:rPr>
          <w:rFonts w:ascii="Tahoma" w:hAnsi="Tahoma" w:cs="Tahoma"/>
        </w:rPr>
      </w:pPr>
    </w:p>
    <w:p w:rsidR="00632C3D" w:rsidRDefault="00632C3D" w:rsidP="00632C3D">
      <w:pPr>
        <w:pStyle w:val="Standard"/>
        <w:rPr>
          <w:rFonts w:ascii="Tahoma" w:hAnsi="Tahoma" w:cs="Tahoma"/>
        </w:rPr>
      </w:pPr>
    </w:p>
    <w:p w:rsidR="00632C3D" w:rsidRDefault="00632C3D" w:rsidP="00632C3D">
      <w:pPr>
        <w:pStyle w:val="Standard"/>
        <w:rPr>
          <w:rFonts w:ascii="Tahoma" w:hAnsi="Tahoma" w:cs="Tahoma"/>
        </w:rPr>
      </w:pPr>
    </w:p>
    <w:p w:rsidR="00632C3D" w:rsidRPr="00AE515D" w:rsidRDefault="00632C3D" w:rsidP="00632C3D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</w:t>
      </w:r>
      <w:r w:rsidR="0057006C" w:rsidRPr="0057006C">
        <w:rPr>
          <w:rFonts w:ascii="Tahoma" w:hAnsi="Tahoma" w:cs="Tahoma"/>
          <w:vertAlign w:val="subscript"/>
          <w:lang w:val="en-US"/>
        </w:rPr>
        <w:t>2</w:t>
      </w:r>
      <w:r w:rsidRPr="00577AF2">
        <w:rPr>
          <w:rFonts w:ascii="Tahoma" w:hAnsi="Tahoma" w:cs="Tahoma"/>
          <w:lang w:val="en-US"/>
        </w:rPr>
        <w:t>(</w:t>
      </w:r>
      <w:r>
        <w:rPr>
          <w:rFonts w:ascii="Tahoma" w:hAnsi="Tahoma" w:cs="Tahoma"/>
          <w:lang w:val="en-US"/>
        </w:rPr>
        <w:t xml:space="preserve">S) = </w:t>
      </w:r>
      <w:r w:rsidR="0057006C">
        <w:rPr>
          <w:rFonts w:ascii="Tahoma" w:hAnsi="Tahoma" w:cs="Tahoma"/>
          <w:lang w:val="en-US"/>
        </w:rPr>
        <w:t>S</w:t>
      </w:r>
      <w:r>
        <w:rPr>
          <w:rFonts w:ascii="Tahoma" w:hAnsi="Tahoma" w:cs="Tahoma"/>
          <w:lang w:val="en-US"/>
        </w:rPr>
        <w:t>(T</w:t>
      </w:r>
      <w:r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S+1)(T</w:t>
      </w:r>
      <w:r>
        <w:rPr>
          <w:rFonts w:ascii="Tahoma" w:hAnsi="Tahoma" w:cs="Tahoma"/>
          <w:vertAlign w:val="subscript"/>
          <w:lang w:val="en-US"/>
        </w:rPr>
        <w:t>2</w:t>
      </w:r>
      <w:r>
        <w:rPr>
          <w:rFonts w:ascii="Tahoma" w:hAnsi="Tahoma" w:cs="Tahoma"/>
          <w:lang w:val="en-US"/>
        </w:rPr>
        <w:t>S+1)+K</w:t>
      </w:r>
      <w:r w:rsidR="0057006C">
        <w:rPr>
          <w:rFonts w:ascii="Tahoma" w:hAnsi="Tahoma" w:cs="Tahoma"/>
          <w:vertAlign w:val="subscript"/>
        </w:rPr>
        <w:t>и</w:t>
      </w:r>
      <w:r w:rsidRPr="00577AF2">
        <w:rPr>
          <w:rFonts w:ascii="Tahoma" w:hAnsi="Tahoma" w:cs="Tahoma"/>
          <w:lang w:val="en-US"/>
        </w:rPr>
        <w:t>*</w:t>
      </w:r>
      <w:r>
        <w:rPr>
          <w:rFonts w:ascii="Tahoma" w:hAnsi="Tahoma" w:cs="Tahoma"/>
          <w:lang w:val="en-US"/>
        </w:rPr>
        <w:t>K</w:t>
      </w:r>
      <w:r w:rsidRPr="00BB6E94">
        <w:rPr>
          <w:rFonts w:ascii="Tahoma" w:hAnsi="Tahoma" w:cs="Tahoma"/>
          <w:vertAlign w:val="subscript"/>
          <w:lang w:val="en-US"/>
        </w:rPr>
        <w:t>0</w:t>
      </w:r>
      <w:r w:rsidRPr="00BB6E94">
        <w:rPr>
          <w:rFonts w:ascii="Tahoma" w:hAnsi="Tahoma" w:cs="Tahoma"/>
          <w:lang w:val="en-US"/>
        </w:rPr>
        <w:t xml:space="preserve"> = 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T</w:t>
      </w:r>
      <w:r w:rsidRPr="00BB6E94">
        <w:rPr>
          <w:rFonts w:ascii="Tahoma" w:hAnsi="Tahoma" w:cs="Tahoma"/>
          <w:vertAlign w:val="subscript"/>
          <w:lang w:val="en-US"/>
        </w:rPr>
        <w:t>2</w:t>
      </w:r>
      <w:r>
        <w:rPr>
          <w:rFonts w:ascii="Tahoma" w:hAnsi="Tahoma" w:cs="Tahoma"/>
          <w:lang w:val="en-US"/>
        </w:rPr>
        <w:t>S</w:t>
      </w:r>
      <w:r w:rsidR="0024417B" w:rsidRPr="0024417B">
        <w:rPr>
          <w:rFonts w:ascii="Tahoma" w:hAnsi="Tahoma" w:cs="Tahoma"/>
          <w:vertAlign w:val="superscript"/>
          <w:lang w:val="en-US"/>
        </w:rPr>
        <w:t>3</w:t>
      </w:r>
      <w:r w:rsidRPr="00C065EF">
        <w:rPr>
          <w:rFonts w:ascii="Tahoma" w:hAnsi="Tahoma" w:cs="Tahoma"/>
          <w:lang w:val="en-US"/>
        </w:rPr>
        <w:t>+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S</w:t>
      </w:r>
      <w:r w:rsidR="0024417B" w:rsidRPr="0024417B">
        <w:rPr>
          <w:rFonts w:ascii="Tahoma" w:hAnsi="Tahoma" w:cs="Tahoma"/>
          <w:vertAlign w:val="superscript"/>
          <w:lang w:val="en-US"/>
        </w:rPr>
        <w:t>2</w:t>
      </w:r>
      <w:r w:rsidRPr="00AE515D">
        <w:rPr>
          <w:rFonts w:ascii="Tahoma" w:hAnsi="Tahoma" w:cs="Tahoma"/>
          <w:lang w:val="en-US"/>
        </w:rPr>
        <w:t>+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2</w:t>
      </w:r>
      <w:r>
        <w:rPr>
          <w:rFonts w:ascii="Tahoma" w:hAnsi="Tahoma" w:cs="Tahoma"/>
          <w:lang w:val="en-US"/>
        </w:rPr>
        <w:t>S</w:t>
      </w:r>
      <w:r w:rsidR="0024417B" w:rsidRPr="0024417B">
        <w:rPr>
          <w:rFonts w:ascii="Tahoma" w:hAnsi="Tahoma" w:cs="Tahoma"/>
          <w:vertAlign w:val="superscript"/>
          <w:lang w:val="en-US"/>
        </w:rPr>
        <w:t>2</w:t>
      </w:r>
      <w:r>
        <w:rPr>
          <w:rFonts w:ascii="Tahoma" w:hAnsi="Tahoma" w:cs="Tahoma"/>
          <w:lang w:val="en-US"/>
        </w:rPr>
        <w:t>+</w:t>
      </w:r>
      <w:r w:rsidR="0024417B">
        <w:rPr>
          <w:rFonts w:ascii="Tahoma" w:hAnsi="Tahoma" w:cs="Tahoma"/>
          <w:lang w:val="en-US"/>
        </w:rPr>
        <w:t>S</w:t>
      </w:r>
      <w:r w:rsidRPr="00AE515D">
        <w:rPr>
          <w:rFonts w:ascii="Tahoma" w:hAnsi="Tahoma" w:cs="Tahoma"/>
          <w:lang w:val="en-US"/>
        </w:rPr>
        <w:t>+</w:t>
      </w:r>
      <w:r>
        <w:rPr>
          <w:rFonts w:ascii="Tahoma" w:hAnsi="Tahoma" w:cs="Tahoma"/>
          <w:lang w:val="en-US"/>
        </w:rPr>
        <w:t>K</w:t>
      </w:r>
      <w:r w:rsidR="0024417B">
        <w:rPr>
          <w:rFonts w:ascii="Tahoma" w:hAnsi="Tahoma" w:cs="Tahoma"/>
          <w:vertAlign w:val="subscript"/>
        </w:rPr>
        <w:t>и</w:t>
      </w:r>
      <w:r w:rsidRPr="00577AF2">
        <w:rPr>
          <w:rFonts w:ascii="Tahoma" w:hAnsi="Tahoma" w:cs="Tahoma"/>
          <w:lang w:val="en-US"/>
        </w:rPr>
        <w:t>*</w:t>
      </w:r>
      <w:r>
        <w:rPr>
          <w:rFonts w:ascii="Tahoma" w:hAnsi="Tahoma" w:cs="Tahoma"/>
          <w:lang w:val="en-US"/>
        </w:rPr>
        <w:t>K</w:t>
      </w:r>
      <w:r w:rsidRPr="00BB6E94">
        <w:rPr>
          <w:rFonts w:ascii="Tahoma" w:hAnsi="Tahoma" w:cs="Tahoma"/>
          <w:vertAlign w:val="subscript"/>
          <w:lang w:val="en-US"/>
        </w:rPr>
        <w:t>0</w:t>
      </w:r>
      <w:r w:rsidRPr="00AE515D">
        <w:rPr>
          <w:rFonts w:ascii="Tahoma" w:hAnsi="Tahoma" w:cs="Tahoma"/>
          <w:lang w:val="en-US"/>
        </w:rPr>
        <w:t>.</w:t>
      </w:r>
    </w:p>
    <w:p w:rsidR="00632C3D" w:rsidRDefault="00632C3D" w:rsidP="00632C3D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K</w:t>
      </w:r>
      <w:r w:rsidRPr="00BB6E94">
        <w:rPr>
          <w:rFonts w:ascii="Tahoma" w:hAnsi="Tahoma" w:cs="Tahoma"/>
          <w:vertAlign w:val="subscript"/>
          <w:lang w:val="en-US"/>
        </w:rPr>
        <w:t>0</w:t>
      </w:r>
      <w:r w:rsidRPr="00BB6E94">
        <w:rPr>
          <w:rFonts w:ascii="Tahoma" w:hAnsi="Tahoma" w:cs="Tahoma"/>
          <w:lang w:val="en-US"/>
        </w:rPr>
        <w:t xml:space="preserve"> =</w:t>
      </w:r>
      <w:r w:rsidRPr="00632C3D">
        <w:rPr>
          <w:rFonts w:ascii="Tahoma" w:hAnsi="Tahoma" w:cs="Tahoma"/>
          <w:lang w:val="en-US"/>
        </w:rPr>
        <w:t xml:space="preserve"> 1;</w:t>
      </w:r>
    </w:p>
    <w:p w:rsidR="00FB748E" w:rsidRPr="00036F35" w:rsidRDefault="00FB748E" w:rsidP="00FB748E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1;</w:t>
      </w:r>
    </w:p>
    <w:p w:rsidR="00FB748E" w:rsidRPr="00036F35" w:rsidRDefault="00FB748E" w:rsidP="00FB748E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2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1;</w:t>
      </w:r>
    </w:p>
    <w:p w:rsidR="00632C3D" w:rsidRPr="00036F35" w:rsidRDefault="00DB6D10" w:rsidP="00632C3D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 w:rsidR="00CD5ADD">
        <w:rPr>
          <w:rFonts w:ascii="Tahoma" w:hAnsi="Tahoma" w:cs="Tahoma"/>
          <w:vertAlign w:val="subscript"/>
          <w:lang w:val="en-US"/>
        </w:rPr>
        <w:t>0</w:t>
      </w:r>
      <w:r w:rsidR="00632C3D" w:rsidRPr="00BB6E94">
        <w:rPr>
          <w:rFonts w:ascii="Tahoma" w:hAnsi="Tahoma" w:cs="Tahoma"/>
          <w:lang w:val="en-US"/>
        </w:rPr>
        <w:t xml:space="preserve"> =</w:t>
      </w:r>
      <w:r w:rsidR="00632C3D" w:rsidRPr="00036F35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T</w:t>
      </w:r>
      <w:r w:rsidRPr="00BB6E94">
        <w:rPr>
          <w:rFonts w:ascii="Tahoma" w:hAnsi="Tahoma" w:cs="Tahoma"/>
          <w:vertAlign w:val="subscript"/>
          <w:lang w:val="en-US"/>
        </w:rPr>
        <w:t>2</w:t>
      </w:r>
      <w:r w:rsidRPr="00DB6D10">
        <w:rPr>
          <w:rFonts w:ascii="Tahoma" w:hAnsi="Tahoma" w:cs="Tahoma"/>
          <w:lang w:val="en-US"/>
        </w:rPr>
        <w:t xml:space="preserve"> = </w:t>
      </w:r>
      <w:r>
        <w:rPr>
          <w:rFonts w:ascii="Tahoma" w:hAnsi="Tahoma" w:cs="Tahoma"/>
          <w:lang w:val="en-US"/>
        </w:rPr>
        <w:t>1</w:t>
      </w:r>
      <w:r w:rsidR="00632C3D" w:rsidRPr="00036F35">
        <w:rPr>
          <w:rFonts w:ascii="Tahoma" w:hAnsi="Tahoma" w:cs="Tahoma"/>
          <w:lang w:val="en-US"/>
        </w:rPr>
        <w:t>;</w:t>
      </w:r>
    </w:p>
    <w:p w:rsidR="00CD5ADD" w:rsidRPr="00036F35" w:rsidRDefault="00CD5ADD" w:rsidP="00CD5ADD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1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 w:rsidRPr="00CD5ADD">
        <w:rPr>
          <w:rFonts w:ascii="Tahoma" w:hAnsi="Tahoma" w:cs="Tahoma"/>
          <w:lang w:val="en-US"/>
        </w:rPr>
        <w:t>T</w:t>
      </w:r>
      <w:r w:rsidRPr="00CD5ADD"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+</w:t>
      </w:r>
      <w:r w:rsidRPr="00CD5ADD">
        <w:rPr>
          <w:rFonts w:ascii="Tahoma" w:hAnsi="Tahoma" w:cs="Tahoma"/>
          <w:lang w:val="en-US"/>
        </w:rPr>
        <w:t>T</w:t>
      </w:r>
      <w:r w:rsidRPr="00CD5ADD">
        <w:rPr>
          <w:rFonts w:ascii="Tahoma" w:hAnsi="Tahoma" w:cs="Tahoma"/>
          <w:vertAlign w:val="subscript"/>
          <w:lang w:val="en-US"/>
        </w:rPr>
        <w:t>2</w:t>
      </w:r>
      <w:r w:rsidRPr="00DB6D10">
        <w:rPr>
          <w:rFonts w:ascii="Tahoma" w:hAnsi="Tahoma" w:cs="Tahoma"/>
          <w:lang w:val="en-US"/>
        </w:rPr>
        <w:t xml:space="preserve"> = </w:t>
      </w:r>
      <w:r w:rsidR="001C52CD">
        <w:rPr>
          <w:rFonts w:ascii="Tahoma" w:hAnsi="Tahoma" w:cs="Tahoma"/>
          <w:lang w:val="en-US"/>
        </w:rPr>
        <w:t>2</w:t>
      </w:r>
      <w:r w:rsidRPr="00036F35">
        <w:rPr>
          <w:rFonts w:ascii="Tahoma" w:hAnsi="Tahoma" w:cs="Tahoma"/>
          <w:lang w:val="en-US"/>
        </w:rPr>
        <w:t>;</w:t>
      </w:r>
    </w:p>
    <w:p w:rsidR="00632C3D" w:rsidRDefault="002728C3" w:rsidP="00632C3D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 w:rsidR="00632C3D">
        <w:rPr>
          <w:rFonts w:ascii="Tahoma" w:hAnsi="Tahoma" w:cs="Tahoma"/>
          <w:vertAlign w:val="subscript"/>
          <w:lang w:val="en-US"/>
        </w:rPr>
        <w:t>2</w:t>
      </w:r>
      <w:r w:rsidR="00632C3D" w:rsidRPr="00BB6E94">
        <w:rPr>
          <w:rFonts w:ascii="Tahoma" w:hAnsi="Tahoma" w:cs="Tahoma"/>
          <w:lang w:val="en-US"/>
        </w:rPr>
        <w:t xml:space="preserve"> =</w:t>
      </w:r>
      <w:r w:rsidR="00632C3D" w:rsidRPr="00036F35">
        <w:rPr>
          <w:rFonts w:ascii="Tahoma" w:hAnsi="Tahoma" w:cs="Tahoma"/>
          <w:lang w:val="en-US"/>
        </w:rPr>
        <w:t xml:space="preserve"> 1;</w:t>
      </w:r>
    </w:p>
    <w:p w:rsidR="00F833D1" w:rsidRDefault="00F833D1" w:rsidP="00F833D1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3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  <w:lang w:val="en-US"/>
        </w:rPr>
        <w:t>0</w:t>
      </w:r>
      <w:r w:rsidR="00DC0013" w:rsidRPr="0063120E">
        <w:rPr>
          <w:rFonts w:ascii="Tahoma" w:hAnsi="Tahoma" w:cs="Tahoma"/>
          <w:lang w:val="en-US"/>
        </w:rPr>
        <w:t xml:space="preserve"> = </w:t>
      </w:r>
      <w:r w:rsidR="00DC0013">
        <w:rPr>
          <w:rFonts w:ascii="Tahoma" w:hAnsi="Tahoma" w:cs="Tahoma"/>
          <w:lang w:val="en-US"/>
        </w:rPr>
        <w:t>K</w:t>
      </w:r>
      <w:r w:rsidR="00DC0013">
        <w:rPr>
          <w:rFonts w:ascii="Tahoma" w:hAnsi="Tahoma" w:cs="Tahoma"/>
          <w:vertAlign w:val="subscript"/>
        </w:rPr>
        <w:t>и</w:t>
      </w:r>
      <w:r w:rsidRPr="00036F35">
        <w:rPr>
          <w:rFonts w:ascii="Tahoma" w:hAnsi="Tahoma" w:cs="Tahoma"/>
          <w:lang w:val="en-US"/>
        </w:rPr>
        <w:t>;</w:t>
      </w:r>
    </w:p>
    <w:p w:rsidR="00D01EC9" w:rsidRDefault="007F69B3" w:rsidP="00F833D1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 xml:space="preserve">1 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 xml:space="preserve">2 </w:t>
      </w:r>
      <w:r w:rsidRPr="0063120E">
        <w:rPr>
          <w:rFonts w:ascii="Tahoma" w:hAnsi="Tahoma" w:cs="Tahoma"/>
          <w:lang w:val="en-US"/>
        </w:rPr>
        <w:t>–</w:t>
      </w:r>
      <w:r w:rsidRPr="007F69B3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0</w:t>
      </w:r>
      <w:r w:rsidRPr="007F69B3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3</w:t>
      </w:r>
      <w:r>
        <w:rPr>
          <w:rFonts w:ascii="Tahoma" w:hAnsi="Tahoma" w:cs="Tahoma"/>
          <w:lang w:val="en-US"/>
        </w:rPr>
        <w:t xml:space="preserve"> &gt; 0;</w:t>
      </w:r>
    </w:p>
    <w:p w:rsidR="002F0864" w:rsidRPr="00C459C8" w:rsidRDefault="002F0864" w:rsidP="00F833D1">
      <w:pPr>
        <w:pStyle w:val="Standard"/>
        <w:ind w:firstLine="709"/>
        <w:rPr>
          <w:rFonts w:ascii="Tahoma" w:hAnsi="Tahoma" w:cs="Tahoma"/>
        </w:rPr>
      </w:pPr>
      <w:r w:rsidRPr="00C459C8">
        <w:rPr>
          <w:rFonts w:ascii="Tahoma" w:hAnsi="Tahoma" w:cs="Tahoma"/>
        </w:rPr>
        <w:t>2</w:t>
      </w:r>
      <w:r w:rsidRPr="00C459C8">
        <w:rPr>
          <w:rFonts w:ascii="Tahoma" w:hAnsi="Tahoma" w:cs="Tahoma"/>
          <w:vertAlign w:val="subscript"/>
        </w:rPr>
        <w:t xml:space="preserve"> </w:t>
      </w:r>
      <w:r w:rsidRPr="00C459C8">
        <w:rPr>
          <w:rFonts w:ascii="Tahoma" w:hAnsi="Tahoma" w:cs="Tahoma"/>
        </w:rPr>
        <w:t xml:space="preserve">– </w:t>
      </w: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C459C8">
        <w:rPr>
          <w:rFonts w:ascii="Tahoma" w:hAnsi="Tahoma" w:cs="Tahoma"/>
        </w:rPr>
        <w:t xml:space="preserve"> &gt;0;</w:t>
      </w:r>
    </w:p>
    <w:p w:rsidR="00981D67" w:rsidRDefault="00981D67" w:rsidP="00F833D1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&lt; 2 – </w:t>
      </w:r>
      <w:r>
        <w:rPr>
          <w:rFonts w:ascii="Tahoma" w:hAnsi="Tahoma" w:cs="Tahoma"/>
        </w:rPr>
        <w:t>условие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устойчивости.</w:t>
      </w:r>
    </w:p>
    <w:p w:rsidR="0082449D" w:rsidRPr="00287624" w:rsidRDefault="0082449D" w:rsidP="00F833D1">
      <w:pPr>
        <w:pStyle w:val="Standard"/>
        <w:ind w:firstLine="709"/>
        <w:rPr>
          <w:rFonts w:ascii="Tahoma" w:hAnsi="Tahoma" w:cs="Tahoma"/>
          <w:u w:val="single"/>
        </w:rPr>
      </w:pPr>
      <w:r w:rsidRPr="00287624">
        <w:rPr>
          <w:rFonts w:ascii="Tahoma" w:hAnsi="Tahoma" w:cs="Tahoma"/>
          <w:u w:val="single"/>
        </w:rPr>
        <w:t>Пример:</w:t>
      </w:r>
    </w:p>
    <w:p w:rsidR="00632C3D" w:rsidRPr="0057006C" w:rsidRDefault="00287624" w:rsidP="00632C3D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1,6</w:t>
      </w:r>
      <w:r w:rsidR="000A6AA5">
        <w:rPr>
          <w:rFonts w:ascii="Tahoma" w:hAnsi="Tahoma" w:cs="Tahoma"/>
        </w:rPr>
        <w:t xml:space="preserve"> – в</w:t>
      </w:r>
      <w:r w:rsidR="00632C3D" w:rsidRPr="0057006C">
        <w:rPr>
          <w:rFonts w:ascii="Tahoma" w:hAnsi="Tahoma" w:cs="Tahoma"/>
        </w:rPr>
        <w:t xml:space="preserve">ремя переходного процесса: </w:t>
      </w:r>
      <w:r w:rsidR="00632C3D" w:rsidRPr="0057006C">
        <w:rPr>
          <w:rFonts w:ascii="Tahoma" w:hAnsi="Tahoma" w:cs="Tahoma"/>
          <w:lang w:val="en-US"/>
        </w:rPr>
        <w:t>t</w:t>
      </w:r>
      <w:r w:rsidR="00632C3D" w:rsidRPr="0057006C">
        <w:rPr>
          <w:rFonts w:ascii="Tahoma" w:hAnsi="Tahoma" w:cs="Tahoma"/>
          <w:vertAlign w:val="subscript"/>
        </w:rPr>
        <w:t>п</w:t>
      </w:r>
      <w:r w:rsidR="00632C3D" w:rsidRPr="0057006C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23</w:t>
      </w:r>
      <w:r w:rsidR="00632C3D" w:rsidRPr="0057006C">
        <w:rPr>
          <w:rFonts w:ascii="Tahoma" w:hAnsi="Tahoma" w:cs="Tahoma"/>
        </w:rPr>
        <w:t>,</w:t>
      </w:r>
      <w:r>
        <w:rPr>
          <w:rFonts w:ascii="Tahoma" w:hAnsi="Tahoma" w:cs="Tahoma"/>
        </w:rPr>
        <w:t>9</w:t>
      </w:r>
      <w:r w:rsidR="00632C3D" w:rsidRPr="0057006C">
        <w:rPr>
          <w:rFonts w:ascii="Tahoma" w:hAnsi="Tahoma" w:cs="Tahoma"/>
        </w:rPr>
        <w:t xml:space="preserve"> сек.</w:t>
      </w:r>
    </w:p>
    <w:p w:rsidR="00E8165D" w:rsidRPr="0057006C" w:rsidRDefault="00E8165D" w:rsidP="00E8165D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 – в</w:t>
      </w:r>
      <w:r w:rsidRPr="0057006C">
        <w:rPr>
          <w:rFonts w:ascii="Tahoma" w:hAnsi="Tahoma" w:cs="Tahoma"/>
        </w:rPr>
        <w:t xml:space="preserve">ремя переходного процесса: </w:t>
      </w:r>
      <w:r w:rsidRPr="0057006C">
        <w:rPr>
          <w:rFonts w:ascii="Tahoma" w:hAnsi="Tahoma" w:cs="Tahoma"/>
          <w:lang w:val="en-US"/>
        </w:rPr>
        <w:t>t</w:t>
      </w:r>
      <w:r w:rsidRPr="0057006C">
        <w:rPr>
          <w:rFonts w:ascii="Tahoma" w:hAnsi="Tahoma" w:cs="Tahoma"/>
          <w:vertAlign w:val="subscript"/>
        </w:rPr>
        <w:t>п</w:t>
      </w:r>
      <w:r w:rsidRPr="0057006C">
        <w:rPr>
          <w:rFonts w:ascii="Tahoma" w:hAnsi="Tahoma" w:cs="Tahoma"/>
        </w:rPr>
        <w:t xml:space="preserve"> = </w:t>
      </w:r>
      <w:r w:rsidR="00841611">
        <w:rPr>
          <w:rFonts w:ascii="Tahoma" w:hAnsi="Tahoma" w:cs="Tahoma"/>
        </w:rPr>
        <w:t>76</w:t>
      </w:r>
      <w:r w:rsidRPr="0057006C">
        <w:rPr>
          <w:rFonts w:ascii="Tahoma" w:hAnsi="Tahoma" w:cs="Tahoma"/>
        </w:rPr>
        <w:t>,</w:t>
      </w:r>
      <w:r w:rsidR="00841611">
        <w:rPr>
          <w:rFonts w:ascii="Tahoma" w:hAnsi="Tahoma" w:cs="Tahoma"/>
        </w:rPr>
        <w:t>3</w:t>
      </w:r>
      <w:r w:rsidRPr="0057006C">
        <w:rPr>
          <w:rFonts w:ascii="Tahoma" w:hAnsi="Tahoma" w:cs="Tahoma"/>
        </w:rPr>
        <w:t xml:space="preserve"> сек.</w:t>
      </w:r>
    </w:p>
    <w:p w:rsidR="007B65E6" w:rsidRDefault="007B65E6" w:rsidP="007B65E6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2,8 – в</w:t>
      </w:r>
      <w:r w:rsidRPr="0057006C">
        <w:rPr>
          <w:rFonts w:ascii="Tahoma" w:hAnsi="Tahoma" w:cs="Tahoma"/>
        </w:rPr>
        <w:t xml:space="preserve">ремя переходного процесса: </w:t>
      </w:r>
      <w:r w:rsidRPr="0057006C">
        <w:rPr>
          <w:rFonts w:ascii="Tahoma" w:hAnsi="Tahoma" w:cs="Tahoma"/>
          <w:lang w:val="en-US"/>
        </w:rPr>
        <w:t>t</w:t>
      </w:r>
      <w:r w:rsidRPr="0057006C">
        <w:rPr>
          <w:rFonts w:ascii="Tahoma" w:hAnsi="Tahoma" w:cs="Tahoma"/>
          <w:vertAlign w:val="subscript"/>
        </w:rPr>
        <w:t>п</w:t>
      </w:r>
      <w:r w:rsidRPr="0057006C">
        <w:rPr>
          <w:rFonts w:ascii="Tahoma" w:hAnsi="Tahoma" w:cs="Tahoma"/>
        </w:rPr>
        <w:t xml:space="preserve"> =</w:t>
      </w:r>
      <w:r w:rsidR="00430E65" w:rsidRPr="00430E65">
        <w:rPr>
          <w:rFonts w:ascii="Tahoma" w:hAnsi="Tahoma" w:cs="Tahoma"/>
          <w:kern w:val="0"/>
          <w:lang w:bidi="ar-SA"/>
        </w:rPr>
        <w:t xml:space="preserve"> </w:t>
      </w:r>
      <w:r w:rsidR="00430E65">
        <w:rPr>
          <w:rFonts w:ascii="Tahoma" w:hAnsi="Tahoma" w:cs="Tahoma"/>
          <w:kern w:val="0"/>
          <w:lang w:bidi="ar-SA"/>
        </w:rPr>
        <w:t xml:space="preserve">∞, следовательно </w:t>
      </w:r>
      <w:r w:rsidR="00430E65" w:rsidRPr="002D25F9">
        <w:rPr>
          <w:rFonts w:ascii="Tahoma" w:hAnsi="Tahoma" w:cs="Tahoma"/>
          <w:i/>
          <w:kern w:val="0"/>
          <w:lang w:bidi="ar-SA"/>
        </w:rPr>
        <w:t>система неустойчива</w:t>
      </w:r>
      <w:r w:rsidRPr="0057006C">
        <w:rPr>
          <w:rFonts w:ascii="Tahoma" w:hAnsi="Tahoma" w:cs="Tahoma"/>
        </w:rPr>
        <w:t>.</w:t>
      </w:r>
    </w:p>
    <w:p w:rsidR="004B2044" w:rsidRDefault="00C37C41" w:rsidP="004B2044">
      <w:pPr>
        <w:pStyle w:val="Standard"/>
        <w:numPr>
          <w:ilvl w:val="1"/>
          <w:numId w:val="6"/>
        </w:numPr>
        <w:tabs>
          <w:tab w:val="left" w:pos="567"/>
        </w:tabs>
        <w:spacing w:before="80" w:after="80"/>
        <w:ind w:left="0" w:firstLine="0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4624" behindDoc="0" locked="0" layoutInCell="1" allowOverlap="1" wp14:anchorId="338DAF09" wp14:editId="5D80C38F">
            <wp:simplePos x="0" y="0"/>
            <wp:positionH relativeFrom="column">
              <wp:posOffset>70485</wp:posOffset>
            </wp:positionH>
            <wp:positionV relativeFrom="paragraph">
              <wp:posOffset>276860</wp:posOffset>
            </wp:positionV>
            <wp:extent cx="5859145" cy="714375"/>
            <wp:effectExtent l="19050" t="0" r="8255" b="0"/>
            <wp:wrapNone/>
            <wp:docPr id="23" name="Рисунок 22" descr="передат. ф-я проп.-интегрир. зак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дат. ф-я проп.-интегрир. закона.PNG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1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2044">
        <w:rPr>
          <w:rFonts w:ascii="Tahoma" w:hAnsi="Tahoma" w:cs="Tahoma"/>
          <w:u w:val="single"/>
        </w:rPr>
        <w:t>Интегрирующий закон управления</w:t>
      </w:r>
    </w:p>
    <w:p w:rsidR="00C37C41" w:rsidRPr="006A5157" w:rsidRDefault="00C37C41" w:rsidP="004B2044">
      <w:pPr>
        <w:pStyle w:val="Standard"/>
        <w:numPr>
          <w:ilvl w:val="1"/>
          <w:numId w:val="6"/>
        </w:numPr>
        <w:tabs>
          <w:tab w:val="left" w:pos="567"/>
        </w:tabs>
        <w:spacing w:before="80" w:after="80"/>
        <w:ind w:left="0" w:firstLine="0"/>
        <w:jc w:val="center"/>
        <w:rPr>
          <w:rFonts w:ascii="Tahoma" w:hAnsi="Tahoma" w:cs="Tahoma"/>
          <w:u w:val="single"/>
        </w:rPr>
      </w:pPr>
    </w:p>
    <w:p w:rsidR="004B2044" w:rsidRDefault="004B2044" w:rsidP="004B2044">
      <w:pPr>
        <w:pStyle w:val="Standard"/>
        <w:ind w:firstLine="709"/>
        <w:rPr>
          <w:rFonts w:ascii="Tahoma" w:hAnsi="Tahoma" w:cs="Tahoma"/>
          <w:noProof/>
          <w:lang w:eastAsia="ru-RU" w:bidi="ar-SA"/>
        </w:rPr>
      </w:pPr>
    </w:p>
    <w:p w:rsidR="004B2044" w:rsidRDefault="004B2044" w:rsidP="004B2044">
      <w:pPr>
        <w:pStyle w:val="Standard"/>
        <w:rPr>
          <w:rFonts w:ascii="Tahoma" w:hAnsi="Tahoma" w:cs="Tahoma"/>
        </w:rPr>
      </w:pPr>
    </w:p>
    <w:p w:rsidR="00C37C41" w:rsidRDefault="00C37C41" w:rsidP="004B2044">
      <w:pPr>
        <w:pStyle w:val="Standard"/>
        <w:rPr>
          <w:rFonts w:ascii="Tahoma" w:hAnsi="Tahoma" w:cs="Tahoma"/>
        </w:rPr>
      </w:pPr>
    </w:p>
    <w:p w:rsidR="004B2044" w:rsidRDefault="004B2044" w:rsidP="004B2044">
      <w:pPr>
        <w:pStyle w:val="Standard"/>
        <w:rPr>
          <w:rFonts w:ascii="Tahoma" w:hAnsi="Tahoma" w:cs="Tahoma"/>
        </w:rPr>
      </w:pPr>
    </w:p>
    <w:p w:rsidR="00C37C41" w:rsidRDefault="00C37C41" w:rsidP="004B2044">
      <w:pPr>
        <w:pStyle w:val="Standard"/>
        <w:ind w:firstLine="709"/>
        <w:rPr>
          <w:rFonts w:ascii="Tahoma" w:hAnsi="Tahoma" w:cs="Tahoma"/>
          <w:sz w:val="22"/>
        </w:rPr>
      </w:pPr>
    </w:p>
    <w:p w:rsidR="004B2044" w:rsidRPr="00C37C41" w:rsidRDefault="004B2044" w:rsidP="004B2044">
      <w:pPr>
        <w:pStyle w:val="Standard"/>
        <w:ind w:firstLine="709"/>
        <w:rPr>
          <w:rFonts w:ascii="Tahoma" w:hAnsi="Tahoma" w:cs="Tahoma"/>
          <w:sz w:val="22"/>
          <w:lang w:val="en-US"/>
        </w:rPr>
      </w:pPr>
      <w:r w:rsidRPr="00C37C41">
        <w:rPr>
          <w:rFonts w:ascii="Tahoma" w:hAnsi="Tahoma" w:cs="Tahoma"/>
          <w:sz w:val="22"/>
          <w:lang w:val="en-US"/>
        </w:rPr>
        <w:t>W</w:t>
      </w:r>
      <w:r w:rsidRPr="00C37C41">
        <w:rPr>
          <w:rFonts w:ascii="Tahoma" w:hAnsi="Tahoma" w:cs="Tahoma"/>
          <w:sz w:val="22"/>
          <w:vertAlign w:val="subscript"/>
          <w:lang w:val="en-US"/>
        </w:rPr>
        <w:t>3</w:t>
      </w:r>
      <w:r w:rsidRPr="00C37C41">
        <w:rPr>
          <w:rFonts w:ascii="Tahoma" w:hAnsi="Tahoma" w:cs="Tahoma"/>
          <w:sz w:val="22"/>
          <w:lang w:val="en-US"/>
        </w:rPr>
        <w:t>(S) = S(T</w:t>
      </w:r>
      <w:r w:rsidRPr="00C37C41">
        <w:rPr>
          <w:rFonts w:ascii="Tahoma" w:hAnsi="Tahoma" w:cs="Tahoma"/>
          <w:sz w:val="22"/>
          <w:vertAlign w:val="subscript"/>
          <w:lang w:val="en-US"/>
        </w:rPr>
        <w:t>1</w:t>
      </w:r>
      <w:r w:rsidRPr="00C37C41">
        <w:rPr>
          <w:rFonts w:ascii="Tahoma" w:hAnsi="Tahoma" w:cs="Tahoma"/>
          <w:sz w:val="22"/>
          <w:lang w:val="en-US"/>
        </w:rPr>
        <w:t>S+1)(T</w:t>
      </w:r>
      <w:r w:rsidRPr="00C37C41">
        <w:rPr>
          <w:rFonts w:ascii="Tahoma" w:hAnsi="Tahoma" w:cs="Tahoma"/>
          <w:sz w:val="22"/>
          <w:vertAlign w:val="subscript"/>
          <w:lang w:val="en-US"/>
        </w:rPr>
        <w:t>2</w:t>
      </w:r>
      <w:r w:rsidRPr="00C37C41">
        <w:rPr>
          <w:rFonts w:ascii="Tahoma" w:hAnsi="Tahoma" w:cs="Tahoma"/>
          <w:sz w:val="22"/>
          <w:lang w:val="en-US"/>
        </w:rPr>
        <w:t>S+1)+</w:t>
      </w:r>
      <w:r w:rsidR="00F42ABD" w:rsidRPr="00C37C41">
        <w:rPr>
          <w:rFonts w:ascii="Tahoma" w:hAnsi="Tahoma" w:cs="Tahoma"/>
          <w:sz w:val="22"/>
          <w:lang w:val="en-US"/>
        </w:rPr>
        <w:t>S*</w:t>
      </w:r>
      <w:r w:rsidRPr="00C37C41">
        <w:rPr>
          <w:rFonts w:ascii="Tahoma" w:hAnsi="Tahoma" w:cs="Tahoma"/>
          <w:sz w:val="22"/>
          <w:lang w:val="en-US"/>
        </w:rPr>
        <w:t>K</w:t>
      </w:r>
      <w:r w:rsidR="00F42ABD" w:rsidRPr="00C37C41">
        <w:rPr>
          <w:rFonts w:ascii="Tahoma" w:hAnsi="Tahoma" w:cs="Tahoma"/>
          <w:sz w:val="22"/>
          <w:vertAlign w:val="subscript"/>
        </w:rPr>
        <w:t>п</w:t>
      </w:r>
      <w:r w:rsidRPr="00C37C41">
        <w:rPr>
          <w:rFonts w:ascii="Tahoma" w:hAnsi="Tahoma" w:cs="Tahoma"/>
          <w:sz w:val="22"/>
          <w:lang w:val="en-US"/>
        </w:rPr>
        <w:t>*K</w:t>
      </w:r>
      <w:r w:rsidRPr="00C37C41">
        <w:rPr>
          <w:rFonts w:ascii="Tahoma" w:hAnsi="Tahoma" w:cs="Tahoma"/>
          <w:sz w:val="22"/>
          <w:vertAlign w:val="subscript"/>
          <w:lang w:val="en-US"/>
        </w:rPr>
        <w:t>0</w:t>
      </w:r>
      <w:r w:rsidR="00F42ABD" w:rsidRPr="00C37C41">
        <w:rPr>
          <w:rFonts w:ascii="Tahoma" w:hAnsi="Tahoma" w:cs="Tahoma"/>
          <w:sz w:val="22"/>
          <w:lang w:val="en-US"/>
        </w:rPr>
        <w:t>+K</w:t>
      </w:r>
      <w:r w:rsidR="00F42ABD" w:rsidRPr="00C37C41">
        <w:rPr>
          <w:rFonts w:ascii="Tahoma" w:hAnsi="Tahoma" w:cs="Tahoma"/>
          <w:sz w:val="22"/>
          <w:vertAlign w:val="subscript"/>
        </w:rPr>
        <w:t>и</w:t>
      </w:r>
      <w:r w:rsidR="00F42ABD" w:rsidRPr="00C37C41">
        <w:rPr>
          <w:rFonts w:ascii="Tahoma" w:hAnsi="Tahoma" w:cs="Tahoma"/>
          <w:sz w:val="22"/>
          <w:lang w:val="en-US"/>
        </w:rPr>
        <w:t>*K</w:t>
      </w:r>
      <w:r w:rsidR="00F42ABD" w:rsidRPr="00C37C41">
        <w:rPr>
          <w:rFonts w:ascii="Tahoma" w:hAnsi="Tahoma" w:cs="Tahoma"/>
          <w:sz w:val="22"/>
          <w:vertAlign w:val="subscript"/>
          <w:lang w:val="en-US"/>
        </w:rPr>
        <w:t>0</w:t>
      </w:r>
      <w:r w:rsidRPr="00C37C41">
        <w:rPr>
          <w:rFonts w:ascii="Tahoma" w:hAnsi="Tahoma" w:cs="Tahoma"/>
          <w:sz w:val="22"/>
          <w:lang w:val="en-US"/>
        </w:rPr>
        <w:t xml:space="preserve"> = T</w:t>
      </w:r>
      <w:r w:rsidRPr="00C37C41">
        <w:rPr>
          <w:rFonts w:ascii="Tahoma" w:hAnsi="Tahoma" w:cs="Tahoma"/>
          <w:sz w:val="22"/>
          <w:vertAlign w:val="subscript"/>
          <w:lang w:val="en-US"/>
        </w:rPr>
        <w:t>1</w:t>
      </w:r>
      <w:r w:rsidRPr="00C37C41">
        <w:rPr>
          <w:rFonts w:ascii="Tahoma" w:hAnsi="Tahoma" w:cs="Tahoma"/>
          <w:sz w:val="22"/>
          <w:lang w:val="en-US"/>
        </w:rPr>
        <w:t>T</w:t>
      </w:r>
      <w:r w:rsidRPr="00C37C41">
        <w:rPr>
          <w:rFonts w:ascii="Tahoma" w:hAnsi="Tahoma" w:cs="Tahoma"/>
          <w:sz w:val="22"/>
          <w:vertAlign w:val="subscript"/>
          <w:lang w:val="en-US"/>
        </w:rPr>
        <w:t>2</w:t>
      </w:r>
      <w:r w:rsidRPr="00C37C41">
        <w:rPr>
          <w:rFonts w:ascii="Tahoma" w:hAnsi="Tahoma" w:cs="Tahoma"/>
          <w:sz w:val="22"/>
          <w:lang w:val="en-US"/>
        </w:rPr>
        <w:t>S</w:t>
      </w:r>
      <w:r w:rsidRPr="00C37C41">
        <w:rPr>
          <w:rFonts w:ascii="Tahoma" w:hAnsi="Tahoma" w:cs="Tahoma"/>
          <w:sz w:val="22"/>
          <w:vertAlign w:val="superscript"/>
          <w:lang w:val="en-US"/>
        </w:rPr>
        <w:t>3</w:t>
      </w:r>
      <w:r w:rsidRPr="00C37C41">
        <w:rPr>
          <w:rFonts w:ascii="Tahoma" w:hAnsi="Tahoma" w:cs="Tahoma"/>
          <w:sz w:val="22"/>
          <w:lang w:val="en-US"/>
        </w:rPr>
        <w:t>+T</w:t>
      </w:r>
      <w:r w:rsidRPr="00C37C41">
        <w:rPr>
          <w:rFonts w:ascii="Tahoma" w:hAnsi="Tahoma" w:cs="Tahoma"/>
          <w:sz w:val="22"/>
          <w:vertAlign w:val="subscript"/>
          <w:lang w:val="en-US"/>
        </w:rPr>
        <w:t>1</w:t>
      </w:r>
      <w:r w:rsidRPr="00C37C41">
        <w:rPr>
          <w:rFonts w:ascii="Tahoma" w:hAnsi="Tahoma" w:cs="Tahoma"/>
          <w:sz w:val="22"/>
          <w:lang w:val="en-US"/>
        </w:rPr>
        <w:t>S</w:t>
      </w:r>
      <w:r w:rsidRPr="00C37C41">
        <w:rPr>
          <w:rFonts w:ascii="Tahoma" w:hAnsi="Tahoma" w:cs="Tahoma"/>
          <w:sz w:val="22"/>
          <w:vertAlign w:val="superscript"/>
          <w:lang w:val="en-US"/>
        </w:rPr>
        <w:t>2</w:t>
      </w:r>
      <w:r w:rsidRPr="00C37C41">
        <w:rPr>
          <w:rFonts w:ascii="Tahoma" w:hAnsi="Tahoma" w:cs="Tahoma"/>
          <w:sz w:val="22"/>
          <w:lang w:val="en-US"/>
        </w:rPr>
        <w:t>+T</w:t>
      </w:r>
      <w:r w:rsidRPr="00C37C41">
        <w:rPr>
          <w:rFonts w:ascii="Tahoma" w:hAnsi="Tahoma" w:cs="Tahoma"/>
          <w:sz w:val="22"/>
          <w:vertAlign w:val="subscript"/>
          <w:lang w:val="en-US"/>
        </w:rPr>
        <w:t>2</w:t>
      </w:r>
      <w:r w:rsidRPr="00C37C41">
        <w:rPr>
          <w:rFonts w:ascii="Tahoma" w:hAnsi="Tahoma" w:cs="Tahoma"/>
          <w:sz w:val="22"/>
          <w:lang w:val="en-US"/>
        </w:rPr>
        <w:t>S</w:t>
      </w:r>
      <w:r w:rsidRPr="00C37C41">
        <w:rPr>
          <w:rFonts w:ascii="Tahoma" w:hAnsi="Tahoma" w:cs="Tahoma"/>
          <w:sz w:val="22"/>
          <w:vertAlign w:val="superscript"/>
          <w:lang w:val="en-US"/>
        </w:rPr>
        <w:t>2</w:t>
      </w:r>
      <w:r w:rsidRPr="00C37C41">
        <w:rPr>
          <w:rFonts w:ascii="Tahoma" w:hAnsi="Tahoma" w:cs="Tahoma"/>
          <w:sz w:val="22"/>
          <w:lang w:val="en-US"/>
        </w:rPr>
        <w:t>+S+</w:t>
      </w:r>
      <w:r w:rsidR="00F42ABD" w:rsidRPr="00C37C41">
        <w:rPr>
          <w:rFonts w:ascii="Tahoma" w:hAnsi="Tahoma" w:cs="Tahoma"/>
          <w:sz w:val="22"/>
          <w:lang w:val="en-US"/>
        </w:rPr>
        <w:t>S*K</w:t>
      </w:r>
      <w:r w:rsidR="00F42ABD" w:rsidRPr="00C37C41">
        <w:rPr>
          <w:rFonts w:ascii="Tahoma" w:hAnsi="Tahoma" w:cs="Tahoma"/>
          <w:sz w:val="22"/>
          <w:vertAlign w:val="subscript"/>
        </w:rPr>
        <w:t>п</w:t>
      </w:r>
      <w:r w:rsidR="00F42ABD" w:rsidRPr="00C37C41">
        <w:rPr>
          <w:rFonts w:ascii="Tahoma" w:hAnsi="Tahoma" w:cs="Tahoma"/>
          <w:sz w:val="22"/>
          <w:lang w:val="en-US"/>
        </w:rPr>
        <w:t>*K</w:t>
      </w:r>
      <w:r w:rsidR="00F42ABD" w:rsidRPr="00C37C41">
        <w:rPr>
          <w:rFonts w:ascii="Tahoma" w:hAnsi="Tahoma" w:cs="Tahoma"/>
          <w:sz w:val="22"/>
          <w:vertAlign w:val="subscript"/>
          <w:lang w:val="en-US"/>
        </w:rPr>
        <w:t>0</w:t>
      </w:r>
      <w:r w:rsidR="00F42ABD" w:rsidRPr="00C37C41">
        <w:rPr>
          <w:rFonts w:ascii="Tahoma" w:hAnsi="Tahoma" w:cs="Tahoma"/>
          <w:sz w:val="22"/>
          <w:lang w:val="en-US"/>
        </w:rPr>
        <w:t>+K</w:t>
      </w:r>
      <w:r w:rsidR="00F42ABD" w:rsidRPr="00C37C41">
        <w:rPr>
          <w:rFonts w:ascii="Tahoma" w:hAnsi="Tahoma" w:cs="Tahoma"/>
          <w:sz w:val="22"/>
          <w:vertAlign w:val="subscript"/>
        </w:rPr>
        <w:t>и</w:t>
      </w:r>
      <w:r w:rsidR="00F42ABD" w:rsidRPr="00C37C41">
        <w:rPr>
          <w:rFonts w:ascii="Tahoma" w:hAnsi="Tahoma" w:cs="Tahoma"/>
          <w:sz w:val="22"/>
          <w:lang w:val="en-US"/>
        </w:rPr>
        <w:t>*K</w:t>
      </w:r>
      <w:r w:rsidR="00F42ABD" w:rsidRPr="00C37C41">
        <w:rPr>
          <w:rFonts w:ascii="Tahoma" w:hAnsi="Tahoma" w:cs="Tahoma"/>
          <w:sz w:val="22"/>
          <w:vertAlign w:val="subscript"/>
          <w:lang w:val="en-US"/>
        </w:rPr>
        <w:t>0</w:t>
      </w:r>
      <w:r w:rsidRPr="00C37C41">
        <w:rPr>
          <w:rFonts w:ascii="Tahoma" w:hAnsi="Tahoma" w:cs="Tahoma"/>
          <w:sz w:val="22"/>
          <w:lang w:val="en-US"/>
        </w:rPr>
        <w:t>.</w:t>
      </w:r>
    </w:p>
    <w:p w:rsidR="00192B21" w:rsidRDefault="00192B21" w:rsidP="004B2044">
      <w:pPr>
        <w:pStyle w:val="Standard"/>
        <w:ind w:firstLine="709"/>
        <w:rPr>
          <w:rFonts w:ascii="Tahoma" w:hAnsi="Tahoma" w:cs="Tahoma"/>
          <w:lang w:val="en-US"/>
        </w:rPr>
      </w:pPr>
    </w:p>
    <w:p w:rsidR="004B2044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K</w:t>
      </w:r>
      <w:r w:rsidRPr="00BB6E94">
        <w:rPr>
          <w:rFonts w:ascii="Tahoma" w:hAnsi="Tahoma" w:cs="Tahoma"/>
          <w:vertAlign w:val="subscript"/>
          <w:lang w:val="en-US"/>
        </w:rPr>
        <w:t>0</w:t>
      </w:r>
      <w:r w:rsidRPr="00BB6E94">
        <w:rPr>
          <w:rFonts w:ascii="Tahoma" w:hAnsi="Tahoma" w:cs="Tahoma"/>
          <w:lang w:val="en-US"/>
        </w:rPr>
        <w:t xml:space="preserve"> =</w:t>
      </w:r>
      <w:r w:rsidRPr="00632C3D">
        <w:rPr>
          <w:rFonts w:ascii="Tahoma" w:hAnsi="Tahoma" w:cs="Tahoma"/>
          <w:lang w:val="en-US"/>
        </w:rPr>
        <w:t xml:space="preserve"> 1;</w:t>
      </w:r>
    </w:p>
    <w:p w:rsidR="008C711F" w:rsidRDefault="008C711F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п</w:t>
      </w:r>
      <w:r w:rsidRPr="00BB6E94">
        <w:rPr>
          <w:rFonts w:ascii="Tahoma" w:hAnsi="Tahoma" w:cs="Tahoma"/>
          <w:lang w:val="en-US"/>
        </w:rPr>
        <w:t xml:space="preserve"> =</w:t>
      </w:r>
      <w:r w:rsidRPr="00632C3D">
        <w:rPr>
          <w:rFonts w:ascii="Tahoma" w:hAnsi="Tahoma" w:cs="Tahoma"/>
          <w:lang w:val="en-US"/>
        </w:rPr>
        <w:t xml:space="preserve"> 1;</w:t>
      </w:r>
    </w:p>
    <w:p w:rsidR="004B2044" w:rsidRPr="00036F35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1;</w:t>
      </w:r>
    </w:p>
    <w:p w:rsidR="004B2044" w:rsidRPr="00036F35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2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1;</w:t>
      </w:r>
    </w:p>
    <w:p w:rsidR="004B2044" w:rsidRPr="00036F35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lastRenderedPageBreak/>
        <w:t>a</w:t>
      </w:r>
      <w:r>
        <w:rPr>
          <w:rFonts w:ascii="Tahoma" w:hAnsi="Tahoma" w:cs="Tahoma"/>
          <w:vertAlign w:val="subscript"/>
          <w:lang w:val="en-US"/>
        </w:rPr>
        <w:t>0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T</w:t>
      </w:r>
      <w:r w:rsidRPr="00BB6E94">
        <w:rPr>
          <w:rFonts w:ascii="Tahoma" w:hAnsi="Tahoma" w:cs="Tahoma"/>
          <w:vertAlign w:val="subscript"/>
          <w:lang w:val="en-US"/>
        </w:rPr>
        <w:t>2</w:t>
      </w:r>
      <w:r w:rsidRPr="00DB6D10">
        <w:rPr>
          <w:rFonts w:ascii="Tahoma" w:hAnsi="Tahoma" w:cs="Tahoma"/>
          <w:lang w:val="en-US"/>
        </w:rPr>
        <w:t xml:space="preserve"> = </w:t>
      </w:r>
      <w:r>
        <w:rPr>
          <w:rFonts w:ascii="Tahoma" w:hAnsi="Tahoma" w:cs="Tahoma"/>
          <w:lang w:val="en-US"/>
        </w:rPr>
        <w:t>1</w:t>
      </w:r>
      <w:r w:rsidRPr="00036F35">
        <w:rPr>
          <w:rFonts w:ascii="Tahoma" w:hAnsi="Tahoma" w:cs="Tahoma"/>
          <w:lang w:val="en-US"/>
        </w:rPr>
        <w:t>;</w:t>
      </w:r>
    </w:p>
    <w:p w:rsidR="004B2044" w:rsidRPr="00036F35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1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 w:rsidRPr="00CD5ADD">
        <w:rPr>
          <w:rFonts w:ascii="Tahoma" w:hAnsi="Tahoma" w:cs="Tahoma"/>
          <w:lang w:val="en-US"/>
        </w:rPr>
        <w:t>T</w:t>
      </w:r>
      <w:r w:rsidRPr="00CD5ADD">
        <w:rPr>
          <w:rFonts w:ascii="Tahoma" w:hAnsi="Tahoma" w:cs="Tahoma"/>
          <w:vertAlign w:val="subscript"/>
          <w:lang w:val="en-US"/>
        </w:rPr>
        <w:t>1</w:t>
      </w:r>
      <w:r>
        <w:rPr>
          <w:rFonts w:ascii="Tahoma" w:hAnsi="Tahoma" w:cs="Tahoma"/>
          <w:lang w:val="en-US"/>
        </w:rPr>
        <w:t>+</w:t>
      </w:r>
      <w:r w:rsidRPr="00CD5ADD">
        <w:rPr>
          <w:rFonts w:ascii="Tahoma" w:hAnsi="Tahoma" w:cs="Tahoma"/>
          <w:lang w:val="en-US"/>
        </w:rPr>
        <w:t>T</w:t>
      </w:r>
      <w:r w:rsidRPr="00CD5ADD">
        <w:rPr>
          <w:rFonts w:ascii="Tahoma" w:hAnsi="Tahoma" w:cs="Tahoma"/>
          <w:vertAlign w:val="subscript"/>
          <w:lang w:val="en-US"/>
        </w:rPr>
        <w:t>2</w:t>
      </w:r>
      <w:r w:rsidRPr="00DB6D10">
        <w:rPr>
          <w:rFonts w:ascii="Tahoma" w:hAnsi="Tahoma" w:cs="Tahoma"/>
          <w:lang w:val="en-US"/>
        </w:rPr>
        <w:t xml:space="preserve"> = </w:t>
      </w:r>
      <w:r>
        <w:rPr>
          <w:rFonts w:ascii="Tahoma" w:hAnsi="Tahoma" w:cs="Tahoma"/>
          <w:lang w:val="en-US"/>
        </w:rPr>
        <w:t>2</w:t>
      </w:r>
      <w:r w:rsidRPr="00036F35">
        <w:rPr>
          <w:rFonts w:ascii="Tahoma" w:hAnsi="Tahoma" w:cs="Tahoma"/>
          <w:lang w:val="en-US"/>
        </w:rPr>
        <w:t>;</w:t>
      </w:r>
    </w:p>
    <w:p w:rsidR="004B2044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2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1</w:t>
      </w:r>
      <w:r w:rsidR="008C711F" w:rsidRPr="00F26616">
        <w:rPr>
          <w:rFonts w:ascii="Tahoma" w:hAnsi="Tahoma" w:cs="Tahoma"/>
          <w:lang w:val="en-US"/>
        </w:rPr>
        <w:t>+</w:t>
      </w:r>
      <w:r w:rsidR="008C711F">
        <w:rPr>
          <w:rFonts w:ascii="Tahoma" w:hAnsi="Tahoma" w:cs="Tahoma"/>
          <w:lang w:val="en-US"/>
        </w:rPr>
        <w:t>K</w:t>
      </w:r>
      <w:r w:rsidR="008C711F">
        <w:rPr>
          <w:rFonts w:ascii="Tahoma" w:hAnsi="Tahoma" w:cs="Tahoma"/>
          <w:vertAlign w:val="subscript"/>
        </w:rPr>
        <w:t>п</w:t>
      </w:r>
      <w:r w:rsidR="008C711F" w:rsidRPr="00F26616">
        <w:rPr>
          <w:rFonts w:ascii="Tahoma" w:hAnsi="Tahoma" w:cs="Tahoma"/>
          <w:lang w:val="en-US"/>
        </w:rPr>
        <w:t>*</w:t>
      </w:r>
      <w:r w:rsidR="008C711F">
        <w:rPr>
          <w:rFonts w:ascii="Tahoma" w:hAnsi="Tahoma" w:cs="Tahoma"/>
          <w:lang w:val="en-US"/>
        </w:rPr>
        <w:t>K</w:t>
      </w:r>
      <w:r w:rsidR="008C711F" w:rsidRPr="00BB6E94">
        <w:rPr>
          <w:rFonts w:ascii="Tahoma" w:hAnsi="Tahoma" w:cs="Tahoma"/>
          <w:vertAlign w:val="subscript"/>
          <w:lang w:val="en-US"/>
        </w:rPr>
        <w:t>0</w:t>
      </w:r>
      <w:r w:rsidR="00415A1F" w:rsidRPr="00F26616">
        <w:rPr>
          <w:rFonts w:ascii="Tahoma" w:hAnsi="Tahoma" w:cs="Tahoma"/>
          <w:lang w:val="en-US"/>
        </w:rPr>
        <w:t xml:space="preserve"> = 2</w:t>
      </w:r>
      <w:r w:rsidRPr="00036F35">
        <w:rPr>
          <w:rFonts w:ascii="Tahoma" w:hAnsi="Tahoma" w:cs="Tahoma"/>
          <w:lang w:val="en-US"/>
        </w:rPr>
        <w:t>;</w:t>
      </w:r>
    </w:p>
    <w:p w:rsidR="004B2044" w:rsidRDefault="004B2044" w:rsidP="004B2044">
      <w:pPr>
        <w:pStyle w:val="Standard"/>
        <w:ind w:firstLine="709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vertAlign w:val="subscript"/>
          <w:lang w:val="en-US"/>
        </w:rPr>
        <w:t>3</w:t>
      </w:r>
      <w:r w:rsidRPr="00BB6E94">
        <w:rPr>
          <w:rFonts w:ascii="Tahoma" w:hAnsi="Tahoma" w:cs="Tahoma"/>
          <w:lang w:val="en-US"/>
        </w:rPr>
        <w:t xml:space="preserve"> =</w:t>
      </w:r>
      <w:r w:rsidRPr="00036F35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  <w:lang w:val="en-US"/>
        </w:rPr>
        <w:t>0</w:t>
      </w:r>
      <w:r w:rsidR="00B36377" w:rsidRPr="00F26616">
        <w:rPr>
          <w:rFonts w:ascii="Tahoma" w:hAnsi="Tahoma" w:cs="Tahoma"/>
          <w:lang w:val="en-US"/>
        </w:rPr>
        <w:t xml:space="preserve"> = </w:t>
      </w:r>
      <w:r w:rsidR="00B36377">
        <w:rPr>
          <w:rFonts w:ascii="Tahoma" w:hAnsi="Tahoma" w:cs="Tahoma"/>
          <w:lang w:val="en-US"/>
        </w:rPr>
        <w:t>K</w:t>
      </w:r>
      <w:r w:rsidR="00B36377">
        <w:rPr>
          <w:rFonts w:ascii="Tahoma" w:hAnsi="Tahoma" w:cs="Tahoma"/>
          <w:vertAlign w:val="subscript"/>
        </w:rPr>
        <w:t>и</w:t>
      </w:r>
      <w:r w:rsidRPr="00036F35">
        <w:rPr>
          <w:rFonts w:ascii="Tahoma" w:hAnsi="Tahoma" w:cs="Tahoma"/>
          <w:lang w:val="en-US"/>
        </w:rPr>
        <w:t>;</w:t>
      </w:r>
    </w:p>
    <w:p w:rsidR="00C37C41" w:rsidRDefault="00C37C41" w:rsidP="004B2044">
      <w:pPr>
        <w:pStyle w:val="Standard"/>
        <w:ind w:firstLine="709"/>
        <w:rPr>
          <w:rFonts w:ascii="Tahoma" w:hAnsi="Tahoma" w:cs="Tahoma"/>
          <w:lang w:val="en-US"/>
        </w:rPr>
      </w:pPr>
    </w:p>
    <w:p w:rsidR="004B2044" w:rsidRPr="00C459C8" w:rsidRDefault="004B2044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a</w:t>
      </w:r>
      <w:r w:rsidRPr="00C459C8">
        <w:rPr>
          <w:rFonts w:ascii="Tahoma" w:hAnsi="Tahoma" w:cs="Tahoma"/>
          <w:vertAlign w:val="subscript"/>
        </w:rPr>
        <w:t xml:space="preserve">1 </w:t>
      </w:r>
      <w:r>
        <w:rPr>
          <w:rFonts w:ascii="Tahoma" w:hAnsi="Tahoma" w:cs="Tahoma"/>
          <w:lang w:val="en-US"/>
        </w:rPr>
        <w:t>a</w:t>
      </w:r>
      <w:r w:rsidRPr="00C459C8">
        <w:rPr>
          <w:rFonts w:ascii="Tahoma" w:hAnsi="Tahoma" w:cs="Tahoma"/>
          <w:vertAlign w:val="subscript"/>
        </w:rPr>
        <w:t xml:space="preserve">2 </w:t>
      </w:r>
      <w:r w:rsidRPr="00C459C8">
        <w:rPr>
          <w:rFonts w:ascii="Tahoma" w:hAnsi="Tahoma" w:cs="Tahoma"/>
        </w:rPr>
        <w:t xml:space="preserve">– </w:t>
      </w:r>
      <w:r>
        <w:rPr>
          <w:rFonts w:ascii="Tahoma" w:hAnsi="Tahoma" w:cs="Tahoma"/>
          <w:lang w:val="en-US"/>
        </w:rPr>
        <w:t>a</w:t>
      </w:r>
      <w:r w:rsidRPr="00C459C8">
        <w:rPr>
          <w:rFonts w:ascii="Tahoma" w:hAnsi="Tahoma" w:cs="Tahoma"/>
          <w:vertAlign w:val="subscript"/>
        </w:rPr>
        <w:t>0</w:t>
      </w:r>
      <w:r w:rsidRPr="00C459C8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a</w:t>
      </w:r>
      <w:r w:rsidRPr="00C459C8">
        <w:rPr>
          <w:rFonts w:ascii="Tahoma" w:hAnsi="Tahoma" w:cs="Tahoma"/>
          <w:vertAlign w:val="subscript"/>
        </w:rPr>
        <w:t>3</w:t>
      </w:r>
      <w:r w:rsidRPr="00C459C8">
        <w:rPr>
          <w:rFonts w:ascii="Tahoma" w:hAnsi="Tahoma" w:cs="Tahoma"/>
        </w:rPr>
        <w:t xml:space="preserve"> &gt; 0;</w:t>
      </w:r>
    </w:p>
    <w:p w:rsidR="004B2044" w:rsidRPr="00C459C8" w:rsidRDefault="00F26616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B2044" w:rsidRPr="00C459C8">
        <w:rPr>
          <w:rFonts w:ascii="Tahoma" w:hAnsi="Tahoma" w:cs="Tahoma"/>
          <w:vertAlign w:val="subscript"/>
        </w:rPr>
        <w:t xml:space="preserve"> </w:t>
      </w:r>
      <w:r w:rsidR="004B2044" w:rsidRPr="00C459C8">
        <w:rPr>
          <w:rFonts w:ascii="Tahoma" w:hAnsi="Tahoma" w:cs="Tahoma"/>
        </w:rPr>
        <w:t xml:space="preserve">– </w:t>
      </w:r>
      <w:r w:rsidR="004B2044">
        <w:rPr>
          <w:rFonts w:ascii="Tahoma" w:hAnsi="Tahoma" w:cs="Tahoma"/>
          <w:lang w:val="en-US"/>
        </w:rPr>
        <w:t>K</w:t>
      </w:r>
      <w:r w:rsidR="004B2044">
        <w:rPr>
          <w:rFonts w:ascii="Tahoma" w:hAnsi="Tahoma" w:cs="Tahoma"/>
          <w:vertAlign w:val="subscript"/>
        </w:rPr>
        <w:t>и</w:t>
      </w:r>
      <w:r w:rsidR="004B2044" w:rsidRPr="00C459C8">
        <w:rPr>
          <w:rFonts w:ascii="Tahoma" w:hAnsi="Tahoma" w:cs="Tahoma"/>
        </w:rPr>
        <w:t xml:space="preserve"> &gt;0;</w:t>
      </w:r>
    </w:p>
    <w:p w:rsidR="004B2044" w:rsidRDefault="004B2044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&lt; </w:t>
      </w:r>
      <w:r w:rsidR="00517023">
        <w:rPr>
          <w:rFonts w:ascii="Tahoma" w:hAnsi="Tahoma" w:cs="Tahoma"/>
        </w:rPr>
        <w:t>4</w:t>
      </w:r>
      <w:r w:rsidRPr="0082449D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условие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устойчивости.</w:t>
      </w:r>
    </w:p>
    <w:p w:rsidR="00C37C41" w:rsidRDefault="00C37C41" w:rsidP="004B2044">
      <w:pPr>
        <w:pStyle w:val="Standard"/>
        <w:ind w:firstLine="709"/>
        <w:rPr>
          <w:rFonts w:ascii="Tahoma" w:hAnsi="Tahoma" w:cs="Tahoma"/>
        </w:rPr>
      </w:pPr>
      <w:bookmarkStart w:id="0" w:name="_GoBack"/>
      <w:bookmarkEnd w:id="0"/>
    </w:p>
    <w:p w:rsidR="004B2044" w:rsidRPr="00287624" w:rsidRDefault="004B2044" w:rsidP="004B2044">
      <w:pPr>
        <w:pStyle w:val="Standard"/>
        <w:ind w:firstLine="709"/>
        <w:rPr>
          <w:rFonts w:ascii="Tahoma" w:hAnsi="Tahoma" w:cs="Tahoma"/>
          <w:u w:val="single"/>
        </w:rPr>
      </w:pPr>
      <w:r w:rsidRPr="00287624">
        <w:rPr>
          <w:rFonts w:ascii="Tahoma" w:hAnsi="Tahoma" w:cs="Tahoma"/>
          <w:u w:val="single"/>
        </w:rPr>
        <w:t>Пример:</w:t>
      </w:r>
    </w:p>
    <w:p w:rsidR="004B2044" w:rsidRPr="0057006C" w:rsidRDefault="004B2044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 w:rsidR="002B4894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– в</w:t>
      </w:r>
      <w:r w:rsidRPr="0057006C">
        <w:rPr>
          <w:rFonts w:ascii="Tahoma" w:hAnsi="Tahoma" w:cs="Tahoma"/>
        </w:rPr>
        <w:t xml:space="preserve">ремя переходного процесса: </w:t>
      </w:r>
      <w:r w:rsidRPr="0057006C">
        <w:rPr>
          <w:rFonts w:ascii="Tahoma" w:hAnsi="Tahoma" w:cs="Tahoma"/>
          <w:lang w:val="en-US"/>
        </w:rPr>
        <w:t>t</w:t>
      </w:r>
      <w:r w:rsidRPr="0057006C">
        <w:rPr>
          <w:rFonts w:ascii="Tahoma" w:hAnsi="Tahoma" w:cs="Tahoma"/>
          <w:vertAlign w:val="subscript"/>
        </w:rPr>
        <w:t>п</w:t>
      </w:r>
      <w:r w:rsidRPr="0057006C">
        <w:rPr>
          <w:rFonts w:ascii="Tahoma" w:hAnsi="Tahoma" w:cs="Tahoma"/>
        </w:rPr>
        <w:t xml:space="preserve"> = </w:t>
      </w:r>
      <w:r w:rsidR="002B4894">
        <w:rPr>
          <w:rFonts w:ascii="Tahoma" w:hAnsi="Tahoma" w:cs="Tahoma"/>
        </w:rPr>
        <w:t>11</w:t>
      </w:r>
      <w:r w:rsidRPr="0057006C">
        <w:rPr>
          <w:rFonts w:ascii="Tahoma" w:hAnsi="Tahoma" w:cs="Tahoma"/>
        </w:rPr>
        <w:t xml:space="preserve"> сек.</w:t>
      </w:r>
    </w:p>
    <w:p w:rsidR="004B2044" w:rsidRPr="0057006C" w:rsidRDefault="004B2044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 w:rsidR="00FB00BF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– в</w:t>
      </w:r>
      <w:r w:rsidRPr="0057006C">
        <w:rPr>
          <w:rFonts w:ascii="Tahoma" w:hAnsi="Tahoma" w:cs="Tahoma"/>
        </w:rPr>
        <w:t xml:space="preserve">ремя переходного процесса: </w:t>
      </w:r>
      <w:r w:rsidRPr="0057006C">
        <w:rPr>
          <w:rFonts w:ascii="Tahoma" w:hAnsi="Tahoma" w:cs="Tahoma"/>
          <w:lang w:val="en-US"/>
        </w:rPr>
        <w:t>t</w:t>
      </w:r>
      <w:r w:rsidRPr="0057006C">
        <w:rPr>
          <w:rFonts w:ascii="Tahoma" w:hAnsi="Tahoma" w:cs="Tahoma"/>
          <w:vertAlign w:val="subscript"/>
        </w:rPr>
        <w:t>п</w:t>
      </w:r>
      <w:r w:rsidRPr="0057006C">
        <w:rPr>
          <w:rFonts w:ascii="Tahoma" w:hAnsi="Tahoma" w:cs="Tahoma"/>
        </w:rPr>
        <w:t xml:space="preserve"> = </w:t>
      </w:r>
      <w:r w:rsidR="00FB00BF">
        <w:rPr>
          <w:rFonts w:ascii="Tahoma" w:hAnsi="Tahoma" w:cs="Tahoma"/>
        </w:rPr>
        <w:t>57</w:t>
      </w:r>
      <w:r w:rsidRPr="0057006C">
        <w:rPr>
          <w:rFonts w:ascii="Tahoma" w:hAnsi="Tahoma" w:cs="Tahoma"/>
        </w:rPr>
        <w:t>,</w:t>
      </w:r>
      <w:r w:rsidR="00FB00BF">
        <w:rPr>
          <w:rFonts w:ascii="Tahoma" w:hAnsi="Tahoma" w:cs="Tahoma"/>
        </w:rPr>
        <w:t>6</w:t>
      </w:r>
      <w:r w:rsidRPr="0057006C">
        <w:rPr>
          <w:rFonts w:ascii="Tahoma" w:hAnsi="Tahoma" w:cs="Tahoma"/>
        </w:rPr>
        <w:t xml:space="preserve"> сек.</w:t>
      </w:r>
    </w:p>
    <w:p w:rsidR="004B2044" w:rsidRDefault="004B2044" w:rsidP="004B2044">
      <w:pPr>
        <w:pStyle w:val="Standard"/>
        <w:ind w:firstLine="709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K</w:t>
      </w:r>
      <w:r>
        <w:rPr>
          <w:rFonts w:ascii="Tahoma" w:hAnsi="Tahoma" w:cs="Tahoma"/>
          <w:vertAlign w:val="subscript"/>
        </w:rPr>
        <w:t>и</w:t>
      </w:r>
      <w:r w:rsidRPr="0082449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</w:t>
      </w:r>
      <w:r w:rsidRPr="0082449D">
        <w:rPr>
          <w:rFonts w:ascii="Tahoma" w:hAnsi="Tahoma" w:cs="Tahoma"/>
        </w:rPr>
        <w:t xml:space="preserve"> </w:t>
      </w:r>
      <w:r w:rsidR="00FB00BF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– в</w:t>
      </w:r>
      <w:r w:rsidRPr="0057006C">
        <w:rPr>
          <w:rFonts w:ascii="Tahoma" w:hAnsi="Tahoma" w:cs="Tahoma"/>
        </w:rPr>
        <w:t xml:space="preserve">ремя переходного процесса: </w:t>
      </w:r>
      <w:r w:rsidRPr="0057006C">
        <w:rPr>
          <w:rFonts w:ascii="Tahoma" w:hAnsi="Tahoma" w:cs="Tahoma"/>
          <w:lang w:val="en-US"/>
        </w:rPr>
        <w:t>t</w:t>
      </w:r>
      <w:r w:rsidRPr="0057006C">
        <w:rPr>
          <w:rFonts w:ascii="Tahoma" w:hAnsi="Tahoma" w:cs="Tahoma"/>
          <w:vertAlign w:val="subscript"/>
        </w:rPr>
        <w:t>п</w:t>
      </w:r>
      <w:r w:rsidRPr="0057006C">
        <w:rPr>
          <w:rFonts w:ascii="Tahoma" w:hAnsi="Tahoma" w:cs="Tahoma"/>
        </w:rPr>
        <w:t xml:space="preserve"> =</w:t>
      </w:r>
      <w:r w:rsidRPr="00430E65">
        <w:rPr>
          <w:rFonts w:ascii="Tahoma" w:hAnsi="Tahoma" w:cs="Tahoma"/>
          <w:kern w:val="0"/>
          <w:lang w:bidi="ar-SA"/>
        </w:rPr>
        <w:t xml:space="preserve"> </w:t>
      </w:r>
      <w:r>
        <w:rPr>
          <w:rFonts w:ascii="Tahoma" w:hAnsi="Tahoma" w:cs="Tahoma"/>
          <w:kern w:val="0"/>
          <w:lang w:bidi="ar-SA"/>
        </w:rPr>
        <w:t xml:space="preserve">∞, следовательно </w:t>
      </w:r>
      <w:r w:rsidRPr="002D25F9">
        <w:rPr>
          <w:rFonts w:ascii="Tahoma" w:hAnsi="Tahoma" w:cs="Tahoma"/>
          <w:i/>
          <w:kern w:val="0"/>
          <w:lang w:bidi="ar-SA"/>
        </w:rPr>
        <w:t>система неустойчива</w:t>
      </w:r>
      <w:r w:rsidRPr="0057006C">
        <w:rPr>
          <w:rFonts w:ascii="Tahoma" w:hAnsi="Tahoma" w:cs="Tahoma"/>
        </w:rPr>
        <w:t>.</w:t>
      </w:r>
    </w:p>
    <w:p w:rsidR="00F35CC6" w:rsidRPr="006A5157" w:rsidRDefault="005D55AC" w:rsidP="00F35CC6">
      <w:pPr>
        <w:pStyle w:val="Standard"/>
        <w:numPr>
          <w:ilvl w:val="1"/>
          <w:numId w:val="6"/>
        </w:numPr>
        <w:tabs>
          <w:tab w:val="left" w:pos="567"/>
        </w:tabs>
        <w:spacing w:before="80" w:after="80"/>
        <w:ind w:left="0" w:firstLine="0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О</w:t>
      </w:r>
      <w:r w:rsidR="00F35CC6">
        <w:rPr>
          <w:rFonts w:ascii="Tahoma" w:hAnsi="Tahoma" w:cs="Tahoma"/>
          <w:u w:val="single"/>
        </w:rPr>
        <w:t>шибк</w:t>
      </w:r>
      <w:r w:rsidR="007A21E9">
        <w:rPr>
          <w:rFonts w:ascii="Tahoma" w:hAnsi="Tahoma" w:cs="Tahoma"/>
          <w:u w:val="single"/>
        </w:rPr>
        <w:t>а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14"/>
        <w:gridCol w:w="696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F35CC6" w:rsidTr="00444E47">
        <w:trPr>
          <w:trHeight w:val="436"/>
          <w:jc w:val="center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4177" w:rsidRPr="00E74177" w:rsidRDefault="00E74177" w:rsidP="00F35CC6">
            <w:pPr>
              <w:pStyle w:val="Standard"/>
              <w:ind w:left="-56" w:right="-81"/>
              <w:jc w:val="center"/>
              <w:rPr>
                <w:rFonts w:ascii="Tahoma" w:hAnsi="Tahoma" w:cs="Tahoma"/>
                <w:vertAlign w:val="subscript"/>
              </w:rPr>
            </w:pPr>
            <w:r>
              <w:rPr>
                <w:rFonts w:ascii="Tahoma" w:hAnsi="Tahoma" w:cs="Tahoma"/>
                <w:kern w:val="0"/>
                <w:lang w:bidi="ar-SA"/>
              </w:rPr>
              <w:t>Ɛ</w:t>
            </w:r>
            <w:r>
              <w:rPr>
                <w:rFonts w:ascii="Tahoma" w:hAnsi="Tahoma" w:cs="Tahoma"/>
                <w:kern w:val="0"/>
                <w:vertAlign w:val="subscript"/>
                <w:lang w:bidi="ar-SA"/>
              </w:rPr>
              <w:t>рас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54" w:right="-6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0,25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8" w:right="-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0,26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0,28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0,29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0,31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0,33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0,36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0,38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0,42</w:t>
            </w:r>
          </w:p>
        </w:tc>
        <w:tc>
          <w:tcPr>
            <w:tcW w:w="6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0,45</w:t>
            </w:r>
          </w:p>
        </w:tc>
      </w:tr>
      <w:tr w:rsidR="00F35CC6" w:rsidTr="00444E47">
        <w:trPr>
          <w:trHeight w:val="413"/>
          <w:jc w:val="center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4177" w:rsidRPr="00E74177" w:rsidRDefault="00E74177" w:rsidP="00F35CC6">
            <w:pPr>
              <w:pStyle w:val="Standard"/>
              <w:ind w:left="-56" w:right="-81"/>
              <w:jc w:val="center"/>
              <w:rPr>
                <w:rFonts w:ascii="Tahoma" w:hAnsi="Tahoma" w:cs="Tahoma"/>
                <w:vertAlign w:val="subscript"/>
              </w:rPr>
            </w:pPr>
            <w:r>
              <w:rPr>
                <w:rFonts w:ascii="Tahoma" w:hAnsi="Tahoma" w:cs="Tahoma"/>
                <w:kern w:val="0"/>
                <w:lang w:bidi="ar-SA"/>
              </w:rPr>
              <w:t>Ɛ</w:t>
            </w:r>
            <w:r>
              <w:rPr>
                <w:rFonts w:ascii="Tahoma" w:hAnsi="Tahoma" w:cs="Tahoma"/>
                <w:kern w:val="0"/>
                <w:vertAlign w:val="subscript"/>
                <w:lang w:bidi="ar-SA"/>
              </w:rPr>
              <w:t>эксп</w:t>
            </w:r>
          </w:p>
        </w:tc>
        <w:tc>
          <w:tcPr>
            <w:tcW w:w="696" w:type="dxa"/>
            <w:tcBorders>
              <w:left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54" w:right="-6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0,24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78" w:right="-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0,24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0,26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0,28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0,29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0,31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0,34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0,37</w:t>
            </w:r>
          </w:p>
        </w:tc>
        <w:tc>
          <w:tcPr>
            <w:tcW w:w="668" w:type="dxa"/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0,4</w:t>
            </w:r>
          </w:p>
        </w:tc>
        <w:tc>
          <w:tcPr>
            <w:tcW w:w="668" w:type="dxa"/>
            <w:tcBorders>
              <w:right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0,44</w:t>
            </w:r>
          </w:p>
        </w:tc>
      </w:tr>
      <w:tr w:rsidR="00F35CC6" w:rsidTr="00444E47">
        <w:trPr>
          <w:trHeight w:val="421"/>
          <w:jc w:val="center"/>
        </w:trPr>
        <w:tc>
          <w:tcPr>
            <w:tcW w:w="6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4177" w:rsidRPr="00827233" w:rsidRDefault="00827233" w:rsidP="00F35CC6">
            <w:pPr>
              <w:pStyle w:val="Standard"/>
              <w:ind w:left="-56" w:right="-8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K</w:t>
            </w:r>
            <w:r>
              <w:rPr>
                <w:rFonts w:ascii="Tahoma" w:hAnsi="Tahoma" w:cs="Tahoma"/>
                <w:vertAlign w:val="subscript"/>
              </w:rPr>
              <w:t>п</w:t>
            </w:r>
          </w:p>
        </w:tc>
        <w:tc>
          <w:tcPr>
            <w:tcW w:w="69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54" w:right="-6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8" w:right="-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0,9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0,8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0,7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60" w:right="-8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0,6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0,5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0,4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0,3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0,2</w:t>
            </w:r>
          </w:p>
        </w:tc>
        <w:tc>
          <w:tcPr>
            <w:tcW w:w="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4177" w:rsidRDefault="00827233" w:rsidP="00F35CC6">
            <w:pPr>
              <w:pStyle w:val="Standard"/>
              <w:ind w:left="-76" w:right="-69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0,1</w:t>
            </w:r>
          </w:p>
        </w:tc>
      </w:tr>
    </w:tbl>
    <w:p w:rsidR="00E74177" w:rsidRDefault="00E74177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AB5174">
      <w:pPr>
        <w:pStyle w:val="Standard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ru-RU"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889635</wp:posOffset>
            </wp:positionH>
            <wp:positionV relativeFrom="paragraph">
              <wp:posOffset>-2540</wp:posOffset>
            </wp:positionV>
            <wp:extent cx="4887595" cy="3057525"/>
            <wp:effectExtent l="19050" t="0" r="8255" b="0"/>
            <wp:wrapNone/>
            <wp:docPr id="24" name="Рисунок 23" descr="График ошиб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 ошибок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759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AB5174" w:rsidRPr="0057006C" w:rsidRDefault="00AB5174" w:rsidP="007B65E6">
      <w:pPr>
        <w:pStyle w:val="Standard"/>
        <w:ind w:firstLine="709"/>
        <w:rPr>
          <w:rFonts w:ascii="Tahoma" w:hAnsi="Tahoma" w:cs="Tahoma"/>
        </w:rPr>
      </w:pPr>
    </w:p>
    <w:p w:rsidR="009F2327" w:rsidRPr="009F2327" w:rsidRDefault="009F2327" w:rsidP="00C37B97">
      <w:pPr>
        <w:pStyle w:val="Standard"/>
        <w:ind w:firstLine="709"/>
        <w:rPr>
          <w:rFonts w:ascii="Tahoma" w:hAnsi="Tahoma" w:cs="Tahoma"/>
        </w:rPr>
      </w:pPr>
    </w:p>
    <w:p w:rsidR="001A4A72" w:rsidRPr="0020248C" w:rsidRDefault="001A4A72" w:rsidP="001A4A72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before="120" w:after="120" w:line="276" w:lineRule="auto"/>
        <w:ind w:left="0" w:firstLine="0"/>
        <w:jc w:val="center"/>
        <w:textAlignment w:val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Вывод</w:t>
      </w:r>
    </w:p>
    <w:p w:rsidR="001A4A72" w:rsidRDefault="00840506" w:rsidP="001A4A72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На математической модели системы управления п</w:t>
      </w:r>
      <w:r w:rsidR="007F4D7E">
        <w:rPr>
          <w:rFonts w:ascii="Tahoma" w:hAnsi="Tahoma" w:cs="Tahoma"/>
        </w:rPr>
        <w:t>роведены теоретическое и экспериментальное исследования влияния отдельных параметров САУ на устойчивость и точность ее работы</w:t>
      </w:r>
      <w:r w:rsidR="001A4A72" w:rsidRPr="009D76A4">
        <w:rPr>
          <w:rFonts w:ascii="Tahoma" w:hAnsi="Tahoma" w:cs="Tahoma"/>
        </w:rPr>
        <w:t>.</w:t>
      </w:r>
    </w:p>
    <w:p w:rsidR="00922B70" w:rsidRPr="00C459C8" w:rsidRDefault="007F6290" w:rsidP="001A4A72">
      <w:pPr>
        <w:pStyle w:val="Standard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каждой САУ существует условие ее устойчивости</w:t>
      </w:r>
      <w:r w:rsidR="00C459C8">
        <w:rPr>
          <w:rFonts w:ascii="Tahoma" w:hAnsi="Tahoma" w:cs="Tahoma"/>
        </w:rPr>
        <w:t xml:space="preserve">. В зависимости от значений коэффициента </w:t>
      </w:r>
      <w:r w:rsidR="00C459C8">
        <w:rPr>
          <w:rFonts w:ascii="Tahoma" w:hAnsi="Tahoma" w:cs="Tahoma"/>
          <w:lang w:val="en-US"/>
        </w:rPr>
        <w:t>K</w:t>
      </w:r>
      <w:r w:rsidR="00C459C8">
        <w:rPr>
          <w:rFonts w:ascii="Tahoma" w:hAnsi="Tahoma" w:cs="Tahoma"/>
        </w:rPr>
        <w:t xml:space="preserve"> определяется время регулирования </w:t>
      </w:r>
      <w:r w:rsidR="00C459C8">
        <w:rPr>
          <w:rFonts w:ascii="Tahoma" w:hAnsi="Tahoma" w:cs="Tahoma"/>
          <w:lang w:val="en-US"/>
        </w:rPr>
        <w:t>t</w:t>
      </w:r>
      <w:r w:rsidR="00C459C8">
        <w:rPr>
          <w:rFonts w:ascii="Tahoma" w:hAnsi="Tahoma" w:cs="Tahoma"/>
          <w:vertAlign w:val="subscript"/>
        </w:rPr>
        <w:t>п</w:t>
      </w:r>
      <w:r w:rsidR="00C459C8">
        <w:rPr>
          <w:rFonts w:ascii="Tahoma" w:hAnsi="Tahoma" w:cs="Tahoma"/>
        </w:rPr>
        <w:t xml:space="preserve"> САУ</w:t>
      </w:r>
      <w:r w:rsidR="0076773C">
        <w:rPr>
          <w:rFonts w:ascii="Tahoma" w:hAnsi="Tahoma" w:cs="Tahoma"/>
        </w:rPr>
        <w:t xml:space="preserve"> </w:t>
      </w:r>
      <w:r w:rsidR="00C459C8">
        <w:rPr>
          <w:rFonts w:ascii="Tahoma" w:hAnsi="Tahoma" w:cs="Tahoma"/>
        </w:rPr>
        <w:t>до состояния устойчивости. Если значение</w:t>
      </w:r>
      <w:r w:rsidR="00C459C8" w:rsidRPr="00C459C8">
        <w:rPr>
          <w:rFonts w:ascii="Tahoma" w:hAnsi="Tahoma" w:cs="Tahoma"/>
        </w:rPr>
        <w:t xml:space="preserve"> </w:t>
      </w:r>
      <w:r w:rsidR="00C459C8">
        <w:rPr>
          <w:rFonts w:ascii="Tahoma" w:hAnsi="Tahoma" w:cs="Tahoma"/>
        </w:rPr>
        <w:t xml:space="preserve">коэффициента превышает максимально допустимое </w:t>
      </w:r>
      <w:r w:rsidR="00C459C8">
        <w:rPr>
          <w:rFonts w:ascii="Tahoma" w:hAnsi="Tahoma" w:cs="Tahoma"/>
          <w:lang w:val="en-US"/>
        </w:rPr>
        <w:t>K</w:t>
      </w:r>
      <w:r w:rsidR="00C459C8">
        <w:rPr>
          <w:rFonts w:ascii="Tahoma" w:hAnsi="Tahoma" w:cs="Tahoma"/>
          <w:vertAlign w:val="subscript"/>
        </w:rPr>
        <w:t>кр</w:t>
      </w:r>
      <w:r w:rsidR="00C459C8">
        <w:rPr>
          <w:rFonts w:ascii="Tahoma" w:hAnsi="Tahoma" w:cs="Tahoma"/>
        </w:rPr>
        <w:t xml:space="preserve"> для данной САУ, то время регулирование может равняться бесконечности, что означает неустойчивое состояние системы. </w:t>
      </w:r>
    </w:p>
    <w:p w:rsidR="001A4A72" w:rsidRPr="000F67EA" w:rsidRDefault="001A4A72" w:rsidP="000F67EA">
      <w:pPr>
        <w:pStyle w:val="Standard"/>
        <w:ind w:firstLine="709"/>
        <w:rPr>
          <w:rFonts w:ascii="Tahoma" w:hAnsi="Tahoma" w:cs="Tahoma"/>
        </w:rPr>
      </w:pPr>
    </w:p>
    <w:sectPr w:rsidR="001A4A72" w:rsidRPr="000F67EA" w:rsidSect="00C37C41">
      <w:footerReference w:type="default" r:id="rId18"/>
      <w:pgSz w:w="11906" w:h="16838" w:code="9"/>
      <w:pgMar w:top="1134" w:right="851" w:bottom="1134" w:left="1701" w:header="0" w:footer="28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64E" w:rsidRDefault="0067564E" w:rsidP="006846D3">
      <w:r>
        <w:separator/>
      </w:r>
    </w:p>
  </w:endnote>
  <w:endnote w:type="continuationSeparator" w:id="0">
    <w:p w:rsidR="0067564E" w:rsidRDefault="0067564E" w:rsidP="0068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4113286"/>
      <w:docPartObj>
        <w:docPartGallery w:val="Page Numbers (Bottom of Page)"/>
        <w:docPartUnique/>
      </w:docPartObj>
    </w:sdtPr>
    <w:sdtContent>
      <w:p w:rsidR="00C37C41" w:rsidRDefault="00C37C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05B50" w:rsidRPr="00673D65" w:rsidRDefault="00F05B50">
    <w:pPr>
      <w:pStyle w:val="a8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64E" w:rsidRDefault="0067564E" w:rsidP="006846D3">
      <w:r w:rsidRPr="006846D3">
        <w:rPr>
          <w:color w:val="000000"/>
        </w:rPr>
        <w:separator/>
      </w:r>
    </w:p>
  </w:footnote>
  <w:footnote w:type="continuationSeparator" w:id="0">
    <w:p w:rsidR="0067564E" w:rsidRDefault="0067564E" w:rsidP="00684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85945"/>
    <w:multiLevelType w:val="hybridMultilevel"/>
    <w:tmpl w:val="0C9ADB98"/>
    <w:lvl w:ilvl="0" w:tplc="6F603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4E782C"/>
    <w:multiLevelType w:val="multilevel"/>
    <w:tmpl w:val="0028367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hint="default"/>
      </w:rPr>
    </w:lvl>
  </w:abstractNum>
  <w:abstractNum w:abstractNumId="2">
    <w:nsid w:val="22154220"/>
    <w:multiLevelType w:val="hybridMultilevel"/>
    <w:tmpl w:val="1B389798"/>
    <w:lvl w:ilvl="0" w:tplc="142AF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BC6879"/>
    <w:multiLevelType w:val="hybridMultilevel"/>
    <w:tmpl w:val="5F1C4620"/>
    <w:lvl w:ilvl="0" w:tplc="A8DC871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B4AEC"/>
    <w:multiLevelType w:val="multilevel"/>
    <w:tmpl w:val="EC202AD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5">
    <w:nsid w:val="743E3DD1"/>
    <w:multiLevelType w:val="hybridMultilevel"/>
    <w:tmpl w:val="6B38D7B0"/>
    <w:lvl w:ilvl="0" w:tplc="6F603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D3"/>
    <w:rsid w:val="00004F7B"/>
    <w:rsid w:val="0000531B"/>
    <w:rsid w:val="00007DCE"/>
    <w:rsid w:val="00036F35"/>
    <w:rsid w:val="00047A7D"/>
    <w:rsid w:val="0005774F"/>
    <w:rsid w:val="000620F1"/>
    <w:rsid w:val="000A6AA5"/>
    <w:rsid w:val="000B2251"/>
    <w:rsid w:val="000F1451"/>
    <w:rsid w:val="000F67EA"/>
    <w:rsid w:val="0010173C"/>
    <w:rsid w:val="0012240F"/>
    <w:rsid w:val="001313C8"/>
    <w:rsid w:val="00147676"/>
    <w:rsid w:val="00192B21"/>
    <w:rsid w:val="00195DDE"/>
    <w:rsid w:val="00197AA2"/>
    <w:rsid w:val="001A4A72"/>
    <w:rsid w:val="001B4DC6"/>
    <w:rsid w:val="001C28B3"/>
    <w:rsid w:val="001C4755"/>
    <w:rsid w:val="001C52CD"/>
    <w:rsid w:val="001F3FFB"/>
    <w:rsid w:val="001F4779"/>
    <w:rsid w:val="00222D47"/>
    <w:rsid w:val="0024417B"/>
    <w:rsid w:val="00253F9C"/>
    <w:rsid w:val="002728C3"/>
    <w:rsid w:val="0027497A"/>
    <w:rsid w:val="00287624"/>
    <w:rsid w:val="00291132"/>
    <w:rsid w:val="0029114A"/>
    <w:rsid w:val="002A3550"/>
    <w:rsid w:val="002B4894"/>
    <w:rsid w:val="002D25F9"/>
    <w:rsid w:val="002E2AF4"/>
    <w:rsid w:val="002F0864"/>
    <w:rsid w:val="002F5188"/>
    <w:rsid w:val="00306685"/>
    <w:rsid w:val="00313070"/>
    <w:rsid w:val="003175B8"/>
    <w:rsid w:val="003213FB"/>
    <w:rsid w:val="003235C7"/>
    <w:rsid w:val="0032605E"/>
    <w:rsid w:val="003361FD"/>
    <w:rsid w:val="003421AD"/>
    <w:rsid w:val="003872F9"/>
    <w:rsid w:val="003935BA"/>
    <w:rsid w:val="003E7B93"/>
    <w:rsid w:val="003F4568"/>
    <w:rsid w:val="0040492C"/>
    <w:rsid w:val="00415A1F"/>
    <w:rsid w:val="00430E65"/>
    <w:rsid w:val="00444E47"/>
    <w:rsid w:val="00460887"/>
    <w:rsid w:val="00470F03"/>
    <w:rsid w:val="004803E4"/>
    <w:rsid w:val="00496130"/>
    <w:rsid w:val="004A0A93"/>
    <w:rsid w:val="004B2044"/>
    <w:rsid w:val="004B5BF9"/>
    <w:rsid w:val="004C0D77"/>
    <w:rsid w:val="004D3493"/>
    <w:rsid w:val="00517023"/>
    <w:rsid w:val="00555BE9"/>
    <w:rsid w:val="00565414"/>
    <w:rsid w:val="005655BE"/>
    <w:rsid w:val="0056645E"/>
    <w:rsid w:val="0057006C"/>
    <w:rsid w:val="00577AF2"/>
    <w:rsid w:val="005A5CB9"/>
    <w:rsid w:val="005C4330"/>
    <w:rsid w:val="005C6DD3"/>
    <w:rsid w:val="005D55AC"/>
    <w:rsid w:val="005E3E62"/>
    <w:rsid w:val="005F2790"/>
    <w:rsid w:val="0063120E"/>
    <w:rsid w:val="00632C3D"/>
    <w:rsid w:val="00637FC9"/>
    <w:rsid w:val="00644503"/>
    <w:rsid w:val="006561F2"/>
    <w:rsid w:val="00661EE7"/>
    <w:rsid w:val="0067238F"/>
    <w:rsid w:val="00673D65"/>
    <w:rsid w:val="0067564E"/>
    <w:rsid w:val="00675C8D"/>
    <w:rsid w:val="006846D3"/>
    <w:rsid w:val="006A5157"/>
    <w:rsid w:val="006A7FFD"/>
    <w:rsid w:val="006C7222"/>
    <w:rsid w:val="006E1993"/>
    <w:rsid w:val="006E20DC"/>
    <w:rsid w:val="00701851"/>
    <w:rsid w:val="007254DF"/>
    <w:rsid w:val="007360C0"/>
    <w:rsid w:val="0074500B"/>
    <w:rsid w:val="0076773C"/>
    <w:rsid w:val="007908AC"/>
    <w:rsid w:val="00792F4C"/>
    <w:rsid w:val="007A21E9"/>
    <w:rsid w:val="007B65E6"/>
    <w:rsid w:val="007B6858"/>
    <w:rsid w:val="007C6C8B"/>
    <w:rsid w:val="007D232D"/>
    <w:rsid w:val="007E4F11"/>
    <w:rsid w:val="007F4D7E"/>
    <w:rsid w:val="007F6290"/>
    <w:rsid w:val="007F69B3"/>
    <w:rsid w:val="0080434E"/>
    <w:rsid w:val="00821777"/>
    <w:rsid w:val="0082449D"/>
    <w:rsid w:val="0082690C"/>
    <w:rsid w:val="00827233"/>
    <w:rsid w:val="00840506"/>
    <w:rsid w:val="00840A11"/>
    <w:rsid w:val="00841611"/>
    <w:rsid w:val="0087285C"/>
    <w:rsid w:val="00877547"/>
    <w:rsid w:val="008A4307"/>
    <w:rsid w:val="008C711F"/>
    <w:rsid w:val="008E7DD1"/>
    <w:rsid w:val="00922B70"/>
    <w:rsid w:val="00941106"/>
    <w:rsid w:val="00941A90"/>
    <w:rsid w:val="00965B0B"/>
    <w:rsid w:val="00981D67"/>
    <w:rsid w:val="00983BEF"/>
    <w:rsid w:val="00986C10"/>
    <w:rsid w:val="009A6EE0"/>
    <w:rsid w:val="009B5648"/>
    <w:rsid w:val="009C047F"/>
    <w:rsid w:val="009C1804"/>
    <w:rsid w:val="009C7C1E"/>
    <w:rsid w:val="009D76A4"/>
    <w:rsid w:val="009E61DD"/>
    <w:rsid w:val="009F2327"/>
    <w:rsid w:val="009F2DF2"/>
    <w:rsid w:val="00A63A5E"/>
    <w:rsid w:val="00A67D05"/>
    <w:rsid w:val="00AB5174"/>
    <w:rsid w:val="00AE515D"/>
    <w:rsid w:val="00B01720"/>
    <w:rsid w:val="00B05E03"/>
    <w:rsid w:val="00B065E6"/>
    <w:rsid w:val="00B07A4C"/>
    <w:rsid w:val="00B106CD"/>
    <w:rsid w:val="00B11418"/>
    <w:rsid w:val="00B20E5C"/>
    <w:rsid w:val="00B242C5"/>
    <w:rsid w:val="00B36377"/>
    <w:rsid w:val="00B37490"/>
    <w:rsid w:val="00B43AE4"/>
    <w:rsid w:val="00B62EF1"/>
    <w:rsid w:val="00B96374"/>
    <w:rsid w:val="00B96FB8"/>
    <w:rsid w:val="00BA16D6"/>
    <w:rsid w:val="00BB43D4"/>
    <w:rsid w:val="00BB6E94"/>
    <w:rsid w:val="00BE2593"/>
    <w:rsid w:val="00BF0C74"/>
    <w:rsid w:val="00C065EF"/>
    <w:rsid w:val="00C125DE"/>
    <w:rsid w:val="00C209C6"/>
    <w:rsid w:val="00C37B97"/>
    <w:rsid w:val="00C37C41"/>
    <w:rsid w:val="00C459C8"/>
    <w:rsid w:val="00C669E2"/>
    <w:rsid w:val="00C74E01"/>
    <w:rsid w:val="00C94FC9"/>
    <w:rsid w:val="00C95247"/>
    <w:rsid w:val="00CA018D"/>
    <w:rsid w:val="00CA3941"/>
    <w:rsid w:val="00CD5ADD"/>
    <w:rsid w:val="00CE0C58"/>
    <w:rsid w:val="00CE7FE4"/>
    <w:rsid w:val="00D01687"/>
    <w:rsid w:val="00D01EC9"/>
    <w:rsid w:val="00D1367F"/>
    <w:rsid w:val="00D14AB1"/>
    <w:rsid w:val="00D62ABF"/>
    <w:rsid w:val="00D67578"/>
    <w:rsid w:val="00D6788F"/>
    <w:rsid w:val="00D67960"/>
    <w:rsid w:val="00D870E7"/>
    <w:rsid w:val="00D96482"/>
    <w:rsid w:val="00DB409C"/>
    <w:rsid w:val="00DB6D10"/>
    <w:rsid w:val="00DC0013"/>
    <w:rsid w:val="00DC41DB"/>
    <w:rsid w:val="00E51B94"/>
    <w:rsid w:val="00E57B4F"/>
    <w:rsid w:val="00E63543"/>
    <w:rsid w:val="00E70132"/>
    <w:rsid w:val="00E74177"/>
    <w:rsid w:val="00E80BC7"/>
    <w:rsid w:val="00E8165D"/>
    <w:rsid w:val="00E83EF6"/>
    <w:rsid w:val="00E94793"/>
    <w:rsid w:val="00EE49A9"/>
    <w:rsid w:val="00EF65FB"/>
    <w:rsid w:val="00F05B50"/>
    <w:rsid w:val="00F26616"/>
    <w:rsid w:val="00F35CC6"/>
    <w:rsid w:val="00F42ABD"/>
    <w:rsid w:val="00F5032D"/>
    <w:rsid w:val="00F73785"/>
    <w:rsid w:val="00F7690A"/>
    <w:rsid w:val="00F833D1"/>
    <w:rsid w:val="00F84B61"/>
    <w:rsid w:val="00FA3CE1"/>
    <w:rsid w:val="00FA492D"/>
    <w:rsid w:val="00FB00BF"/>
    <w:rsid w:val="00FB748E"/>
    <w:rsid w:val="00FB7E65"/>
    <w:rsid w:val="00FD02EE"/>
    <w:rsid w:val="00FE1ECD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EA308-1BBD-436C-869B-664A2D65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846D3"/>
  </w:style>
  <w:style w:type="paragraph" w:customStyle="1" w:styleId="Heading">
    <w:name w:val="Heading"/>
    <w:basedOn w:val="Standard"/>
    <w:next w:val="Textbody"/>
    <w:rsid w:val="006846D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846D3"/>
    <w:pPr>
      <w:spacing w:after="120"/>
    </w:pPr>
  </w:style>
  <w:style w:type="paragraph" w:styleId="a3">
    <w:name w:val="List"/>
    <w:basedOn w:val="Textbody"/>
    <w:rsid w:val="006846D3"/>
  </w:style>
  <w:style w:type="paragraph" w:customStyle="1" w:styleId="1">
    <w:name w:val="Название объекта1"/>
    <w:basedOn w:val="Standard"/>
    <w:rsid w:val="006846D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846D3"/>
    <w:pPr>
      <w:suppressLineNumbers/>
    </w:pPr>
  </w:style>
  <w:style w:type="paragraph" w:customStyle="1" w:styleId="TableContents">
    <w:name w:val="Table Contents"/>
    <w:basedOn w:val="Standard"/>
    <w:rsid w:val="006846D3"/>
    <w:pPr>
      <w:suppressLineNumbers/>
    </w:pPr>
  </w:style>
  <w:style w:type="paragraph" w:customStyle="1" w:styleId="TableHeading">
    <w:name w:val="Table Heading"/>
    <w:basedOn w:val="TableContents"/>
    <w:rsid w:val="006846D3"/>
    <w:pPr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F2DF2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9F2DF2"/>
    <w:rPr>
      <w:rFonts w:ascii="Tahoma" w:hAnsi="Tahoma"/>
      <w:sz w:val="16"/>
      <w:szCs w:val="14"/>
    </w:rPr>
  </w:style>
  <w:style w:type="paragraph" w:styleId="a6">
    <w:name w:val="header"/>
    <w:basedOn w:val="a"/>
    <w:link w:val="a7"/>
    <w:uiPriority w:val="99"/>
    <w:unhideWhenUsed/>
    <w:rsid w:val="00673D65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73D65"/>
    <w:rPr>
      <w:szCs w:val="21"/>
    </w:rPr>
  </w:style>
  <w:style w:type="paragraph" w:styleId="a8">
    <w:name w:val="footer"/>
    <w:basedOn w:val="a"/>
    <w:link w:val="a9"/>
    <w:uiPriority w:val="99"/>
    <w:unhideWhenUsed/>
    <w:rsid w:val="00673D65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673D65"/>
    <w:rPr>
      <w:szCs w:val="21"/>
    </w:rPr>
  </w:style>
  <w:style w:type="table" w:styleId="aa">
    <w:name w:val="Table Grid"/>
    <w:basedOn w:val="a1"/>
    <w:uiPriority w:val="59"/>
    <w:rsid w:val="00644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Роман-ПК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Eugen</cp:lastModifiedBy>
  <cp:revision>2</cp:revision>
  <dcterms:created xsi:type="dcterms:W3CDTF">2013-05-19T19:44:00Z</dcterms:created>
  <dcterms:modified xsi:type="dcterms:W3CDTF">2013-05-19T19:44:00Z</dcterms:modified>
</cp:coreProperties>
</file>