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1AB2" w:rsidRPr="00A81AB2" w:rsidRDefault="00A81AB2" w:rsidP="00A81AB2">
      <w:pPr>
        <w:pStyle w:val="1"/>
        <w:numPr>
          <w:ilvl w:val="0"/>
          <w:numId w:val="0"/>
        </w:numPr>
        <w:ind w:left="426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 xml:space="preserve">1.Основная задача управления.  Принципы построения САУ: разомкнутое управление, компенсации, обратной связи.   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Система автоматического управления должна  иметь объект управления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 xml:space="preserve"> ,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устройство управления, цель управления.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О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>У-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</w:t>
      </w:r>
      <w:proofErr w:type="spellStart"/>
      <w:r w:rsidRPr="0008176C">
        <w:rPr>
          <w:rFonts w:ascii="GOST type B" w:hAnsi="GOST type B"/>
          <w:sz w:val="18"/>
          <w:szCs w:val="18"/>
          <w:lang w:val="ru-RU"/>
        </w:rPr>
        <w:t>сов-ть</w:t>
      </w:r>
      <w:proofErr w:type="spellEnd"/>
      <w:r w:rsidRPr="0008176C">
        <w:rPr>
          <w:rFonts w:ascii="GOST type B" w:hAnsi="GOST type B"/>
          <w:sz w:val="18"/>
          <w:szCs w:val="18"/>
          <w:lang w:val="ru-RU"/>
        </w:rPr>
        <w:t xml:space="preserve"> технических устройств, которыми необходимо управлять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У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>У-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</w:t>
      </w:r>
      <w:proofErr w:type="spellStart"/>
      <w:r w:rsidRPr="0008176C">
        <w:rPr>
          <w:rFonts w:ascii="GOST type B" w:hAnsi="GOST type B"/>
          <w:sz w:val="18"/>
          <w:szCs w:val="18"/>
          <w:lang w:val="ru-RU"/>
        </w:rPr>
        <w:t>сов-ть</w:t>
      </w:r>
      <w:proofErr w:type="spellEnd"/>
      <w:r w:rsidRPr="0008176C">
        <w:rPr>
          <w:rFonts w:ascii="GOST type B" w:hAnsi="GOST type B"/>
          <w:sz w:val="18"/>
          <w:szCs w:val="18"/>
          <w:lang w:val="ru-RU"/>
        </w:rPr>
        <w:t xml:space="preserve"> технических </w:t>
      </w:r>
      <w:proofErr w:type="spellStart"/>
      <w:r w:rsidRPr="0008176C">
        <w:rPr>
          <w:rFonts w:ascii="GOST type B" w:hAnsi="GOST type B"/>
          <w:sz w:val="18"/>
          <w:szCs w:val="18"/>
          <w:lang w:val="ru-RU"/>
        </w:rPr>
        <w:t>устройств\средств</w:t>
      </w:r>
      <w:proofErr w:type="spellEnd"/>
      <w:r w:rsidRPr="0008176C">
        <w:rPr>
          <w:rFonts w:ascii="GOST type B" w:hAnsi="GOST type B"/>
          <w:sz w:val="18"/>
          <w:szCs w:val="18"/>
          <w:lang w:val="ru-RU"/>
        </w:rPr>
        <w:t xml:space="preserve"> которые реализуют процесс управления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Ц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>У-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критерий на основе которого работает система автоматического управления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924050" cy="88245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88245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Задачи ТАУ:</w:t>
      </w:r>
    </w:p>
    <w:p w:rsidR="00A81AB2" w:rsidRPr="0008176C" w:rsidRDefault="00A81AB2" w:rsidP="00A81AB2">
      <w:pPr>
        <w:pStyle w:val="14"/>
        <w:numPr>
          <w:ilvl w:val="0"/>
          <w:numId w:val="9"/>
        </w:numPr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Задача анализа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position w:val="-2"/>
          <w:sz w:val="18"/>
          <w:szCs w:val="18"/>
        </w:rPr>
      </w:pPr>
      <w:r w:rsidRPr="0008176C">
        <w:rPr>
          <w:rFonts w:ascii="GOST type B" w:hAnsi="GOST type B"/>
          <w:sz w:val="18"/>
          <w:szCs w:val="18"/>
          <w:lang w:val="ru-RU"/>
        </w:rPr>
        <w:t>Дана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 xml:space="preserve"> </w:t>
      </w: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2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2"/>
          <w:sz w:val="18"/>
          <w:szCs w:val="1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2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  <w:lang w:val="ru-RU"/>
        </w:rPr>
        <w:t xml:space="preserve">  А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определить </w:t>
      </w: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2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2"/>
          <w:sz w:val="18"/>
          <w:szCs w:val="18"/>
        </w:rPr>
        <w:pict>
          <v:shape id="_x0000_i1026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sz w:val="18"/>
          <w:szCs w:val="18"/>
        </w:rPr>
        <w:fldChar w:fldCharType="end"/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238375" cy="576901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57690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</w:rPr>
        <w:fldChar w:fldCharType="begin"/>
      </w:r>
      <w:r w:rsidRPr="00A528D7">
        <w:rPr>
          <w:rFonts w:ascii="GOST type B" w:hAnsi="GOST type B"/>
          <w:sz w:val="18"/>
          <w:szCs w:val="18"/>
          <w:lang w:val="ru-RU"/>
        </w:rPr>
        <w:instrText xml:space="preserve"> </w:instrText>
      </w:r>
      <w:r w:rsidRPr="0008176C">
        <w:rPr>
          <w:rFonts w:ascii="GOST type B" w:hAnsi="GOST type B"/>
          <w:sz w:val="18"/>
          <w:szCs w:val="18"/>
        </w:rPr>
        <w:instrText>QUOTE</w:instrText>
      </w:r>
      <w:r w:rsidRPr="00A528D7">
        <w:rPr>
          <w:rFonts w:ascii="GOST type B" w:hAnsi="GOST type B"/>
          <w:sz w:val="18"/>
          <w:szCs w:val="18"/>
          <w:lang w:val="ru-RU"/>
        </w:rPr>
        <w:instrText xml:space="preserve">  </w:instrText>
      </w:r>
      <w:r w:rsidRPr="0008176C">
        <w:rPr>
          <w:rFonts w:ascii="GOST type B" w:hAnsi="GOST type B"/>
          <w:position w:val="-3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3"/>
          <w:sz w:val="18"/>
          <w:szCs w:val="18"/>
        </w:rPr>
        <w:pict>
          <v:shape id="_x0000_i1027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3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  <w:lang w:val="ru-RU"/>
        </w:rPr>
        <w:t xml:space="preserve">  -вектор 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>входного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сигнал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</w:rPr>
        <w:fldChar w:fldCharType="begin"/>
      </w:r>
      <w:r w:rsidRPr="00A528D7">
        <w:rPr>
          <w:rFonts w:ascii="GOST type B" w:hAnsi="GOST type B"/>
          <w:sz w:val="18"/>
          <w:szCs w:val="18"/>
          <w:lang w:val="ru-RU"/>
        </w:rPr>
        <w:instrText xml:space="preserve"> </w:instrText>
      </w:r>
      <w:r w:rsidRPr="0008176C">
        <w:rPr>
          <w:rFonts w:ascii="GOST type B" w:hAnsi="GOST type B"/>
          <w:sz w:val="18"/>
          <w:szCs w:val="18"/>
        </w:rPr>
        <w:instrText>QUOTE</w:instrText>
      </w:r>
      <w:r w:rsidRPr="00A528D7">
        <w:rPr>
          <w:rFonts w:ascii="GOST type B" w:hAnsi="GOST type B"/>
          <w:sz w:val="18"/>
          <w:szCs w:val="18"/>
          <w:lang w:val="ru-RU"/>
        </w:rPr>
        <w:instrText xml:space="preserve">  </w:instrText>
      </w:r>
      <w:r w:rsidRPr="0008176C">
        <w:rPr>
          <w:rFonts w:ascii="GOST type B" w:hAnsi="GOST type B"/>
          <w:position w:val="-3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3"/>
          <w:sz w:val="18"/>
          <w:szCs w:val="18"/>
        </w:rPr>
        <w:pict>
          <v:shape id="_x0000_i1028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3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  <w:lang w:val="ru-RU"/>
        </w:rPr>
        <w:t xml:space="preserve"> вектор выходного сигнала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3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3"/>
          <w:sz w:val="18"/>
          <w:szCs w:val="18"/>
        </w:rPr>
        <w:pict>
          <v:shape id="_x0000_i1029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3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  <w:lang w:val="ru-RU"/>
        </w:rPr>
        <w:t>оператор</w:t>
      </w:r>
    </w:p>
    <w:p w:rsidR="00A81AB2" w:rsidRPr="0008176C" w:rsidRDefault="00A81AB2" w:rsidP="00A81AB2">
      <w:pPr>
        <w:pStyle w:val="14"/>
        <w:numPr>
          <w:ilvl w:val="0"/>
          <w:numId w:val="9"/>
        </w:numPr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Задача синтеза (идентификатор)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Дано </w:t>
      </w: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2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2"/>
          <w:sz w:val="18"/>
          <w:szCs w:val="18"/>
        </w:rPr>
        <w:pict>
          <v:shape id="_x0000_i1030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2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  <w:lang w:val="ru-RU"/>
        </w:rPr>
        <w:t xml:space="preserve">  </w:t>
      </w: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2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2"/>
          <w:sz w:val="18"/>
          <w:szCs w:val="18"/>
        </w:rPr>
        <w:pict>
          <v:shape id="_x0000_i1031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2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  <w:lang w:val="ru-RU"/>
        </w:rPr>
        <w:t xml:space="preserve">   определить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 xml:space="preserve"> А</w:t>
      </w:r>
      <w:proofErr w:type="gramEnd"/>
    </w:p>
    <w:p w:rsidR="00A81AB2" w:rsidRPr="0008176C" w:rsidRDefault="00A81AB2" w:rsidP="00A81AB2">
      <w:pPr>
        <w:pStyle w:val="14"/>
        <w:numPr>
          <w:ilvl w:val="0"/>
          <w:numId w:val="9"/>
        </w:numPr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Задача управления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Дано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 xml:space="preserve"> А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  </w:t>
      </w: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2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2"/>
          <w:sz w:val="18"/>
          <w:szCs w:val="18"/>
        </w:rPr>
        <w:pict>
          <v:shape id="_x0000_i1032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2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  <w:lang w:val="ru-RU"/>
        </w:rPr>
        <w:t xml:space="preserve">    определить </w:t>
      </w: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2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2"/>
          <w:sz w:val="18"/>
          <w:szCs w:val="18"/>
        </w:rPr>
        <w:pict>
          <v:shape id="_x0000_i1033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2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  <w:lang w:val="ru-RU"/>
        </w:rPr>
        <w:t xml:space="preserve"> 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Принцип построения САУ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САУ бывают полуавтоматическими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 xml:space="preserve"> ,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когда в стриктуру встроен человек-оператор.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САУ 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>автоматический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>, когда задача выполняется без участия человека.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b/>
          <w:sz w:val="18"/>
          <w:szCs w:val="18"/>
          <w:lang w:val="ru-RU"/>
        </w:rPr>
      </w:pPr>
      <w:r w:rsidRPr="0008176C">
        <w:rPr>
          <w:rFonts w:ascii="GOST type B" w:hAnsi="GOST type B"/>
          <w:b/>
          <w:sz w:val="18"/>
          <w:szCs w:val="18"/>
          <w:lang w:val="ru-RU"/>
        </w:rPr>
        <w:t>- Прямое регулирование (разомкнутое управление)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5676900" cy="571500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lang w:val="ru-RU"/>
        </w:rPr>
        <w:t xml:space="preserve">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Задача датчика преобразовывать физическую величину в электрический сигнал.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Свойства электрического сигнала:</w:t>
      </w:r>
    </w:p>
    <w:p w:rsidR="00A81AB2" w:rsidRPr="0008176C" w:rsidRDefault="00A81AB2" w:rsidP="00A81AB2">
      <w:pPr>
        <w:pStyle w:val="14"/>
        <w:numPr>
          <w:ilvl w:val="0"/>
          <w:numId w:val="4"/>
        </w:numPr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Могут передаваться на любые расстояния</w:t>
      </w:r>
    </w:p>
    <w:p w:rsidR="00A81AB2" w:rsidRPr="0008176C" w:rsidRDefault="00A81AB2" w:rsidP="00A81AB2">
      <w:pPr>
        <w:pStyle w:val="14"/>
        <w:numPr>
          <w:ilvl w:val="0"/>
          <w:numId w:val="4"/>
        </w:numPr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Могут преобразоваться в любую физическую величину</w:t>
      </w:r>
    </w:p>
    <w:p w:rsidR="00A81AB2" w:rsidRPr="0008176C" w:rsidRDefault="00A81AB2" w:rsidP="00A81AB2">
      <w:pPr>
        <w:pStyle w:val="14"/>
        <w:numPr>
          <w:ilvl w:val="0"/>
          <w:numId w:val="4"/>
        </w:numPr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Электриче6ский сигнал можно преобразовать по любым математическим алгоритмам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b/>
          <w:sz w:val="18"/>
          <w:szCs w:val="18"/>
          <w:lang w:val="ru-RU"/>
        </w:rPr>
      </w:pP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238375" cy="1288761"/>
            <wp:effectExtent l="1905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28876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b/>
          <w:sz w:val="18"/>
          <w:szCs w:val="18"/>
          <w:lang w:val="ru-RU"/>
        </w:rPr>
      </w:pPr>
      <w:r w:rsidRPr="0008176C">
        <w:rPr>
          <w:rFonts w:ascii="GOST type B" w:hAnsi="GOST type B"/>
          <w:b/>
          <w:sz w:val="18"/>
          <w:szCs w:val="18"/>
          <w:lang w:val="ru-RU"/>
        </w:rPr>
        <w:t>-Система с отрицательной обратной связью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b/>
          <w:noProof/>
          <w:sz w:val="18"/>
          <w:szCs w:val="18"/>
          <w:lang w:val="ru-RU" w:eastAsia="ja-JP"/>
        </w:rPr>
        <w:drawing>
          <wp:inline distT="0" distB="0" distL="0" distR="0">
            <wp:extent cx="4653097" cy="1962150"/>
            <wp:effectExtent l="1905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3097" cy="1962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b/>
          <w:sz w:val="18"/>
          <w:szCs w:val="18"/>
          <w:lang w:val="ru-RU"/>
        </w:rPr>
      </w:pPr>
      <w:r>
        <w:rPr>
          <w:rFonts w:ascii="GOST type B" w:hAnsi="GOST type B"/>
          <w:noProof/>
          <w:sz w:val="18"/>
          <w:szCs w:val="18"/>
          <w:lang w:val="ru-RU" w:eastAsia="ja-JP"/>
        </w:rPr>
        <w:lastRenderedPageBreak/>
        <w:drawing>
          <wp:inline distT="0" distB="0" distL="0" distR="0">
            <wp:extent cx="3609975" cy="1685715"/>
            <wp:effectExtent l="1905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16857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  <w:r w:rsidRPr="0008176C">
        <w:rPr>
          <w:rFonts w:ascii="GOST type B" w:hAnsi="GOST type B"/>
          <w:b/>
          <w:sz w:val="18"/>
          <w:szCs w:val="18"/>
          <w:lang w:val="ru-RU"/>
        </w:rPr>
        <w:t xml:space="preserve">     </w:t>
      </w:r>
    </w:p>
    <w:p w:rsidR="00A81AB2" w:rsidRPr="0008176C" w:rsidRDefault="00A81AB2" w:rsidP="00A81AB2">
      <w:pPr>
        <w:pStyle w:val="2"/>
        <w:ind w:left="426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>Примеры структурных схем, иллюстрирующие принципы  управления.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  <w:u w:val="single"/>
          <w:lang w:val="ru-RU"/>
        </w:rPr>
      </w:pPr>
      <w:r w:rsidRPr="0008176C">
        <w:rPr>
          <w:rFonts w:ascii="GOST type B" w:hAnsi="GOST type B"/>
          <w:sz w:val="18"/>
          <w:szCs w:val="18"/>
          <w:u w:val="single"/>
          <w:lang w:val="ru-RU"/>
        </w:rPr>
        <w:t xml:space="preserve">Линейные неоднородные уравнения </w:t>
      </w:r>
      <w:proofErr w:type="gramStart"/>
      <w:r w:rsidRPr="0008176C">
        <w:rPr>
          <w:rFonts w:ascii="GOST type B" w:hAnsi="GOST type B"/>
          <w:sz w:val="18"/>
          <w:szCs w:val="18"/>
          <w:u w:val="single"/>
          <w:lang w:val="ru-RU"/>
        </w:rPr>
        <w:t>связи</w:t>
      </w:r>
      <w:proofErr w:type="gramEnd"/>
      <w:r w:rsidRPr="0008176C">
        <w:rPr>
          <w:rFonts w:ascii="GOST type B" w:hAnsi="GOST type B"/>
          <w:sz w:val="18"/>
          <w:szCs w:val="18"/>
          <w:u w:val="single"/>
          <w:lang w:val="ru-RU"/>
        </w:rPr>
        <w:t xml:space="preserve"> связывающие входной и выходной сигнал (рисунки: схемы систем АУ каждого типа они сверху но блоки не обозначены функционалом а просто пронумерованы обозначены только связи </w:t>
      </w:r>
      <w:r w:rsidRPr="0008176C">
        <w:rPr>
          <w:rFonts w:ascii="GOST type B" w:hAnsi="GOST type B"/>
          <w:b/>
          <w:bCs/>
          <w:i/>
          <w:iCs/>
          <w:sz w:val="18"/>
          <w:szCs w:val="18"/>
          <w:u w:val="single"/>
          <w:lang w:val="ru-RU"/>
        </w:rPr>
        <w:t>между</w:t>
      </w:r>
      <w:r w:rsidRPr="0008176C">
        <w:rPr>
          <w:rFonts w:ascii="GOST type B" w:hAnsi="GOST type B"/>
          <w:sz w:val="18"/>
          <w:szCs w:val="18"/>
          <w:u w:val="single"/>
          <w:lang w:val="ru-RU"/>
        </w:rPr>
        <w:t xml:space="preserve"> блоками вход и выход)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4F6228"/>
          <w:sz w:val="18"/>
          <w:szCs w:val="18"/>
        </w:rPr>
      </w:pPr>
      <w:r w:rsidRPr="0008176C">
        <w:rPr>
          <w:rFonts w:ascii="GOST type B" w:hAnsi="GOST type B"/>
          <w:color w:val="4F6228"/>
          <w:sz w:val="18"/>
          <w:szCs w:val="18"/>
        </w:rPr>
        <w:t xml:space="preserve">2.Основные виды алгоритмов функционирования САУ. </w:t>
      </w:r>
    </w:p>
    <w:p w:rsidR="00A81AB2" w:rsidRPr="0008176C" w:rsidRDefault="00A81AB2" w:rsidP="00A81AB2">
      <w:pPr>
        <w:shd w:val="clear" w:color="auto" w:fill="FFFFFF"/>
        <w:tabs>
          <w:tab w:val="left" w:pos="9000"/>
        </w:tabs>
        <w:spacing w:before="65"/>
        <w:ind w:left="426" w:hanging="23"/>
        <w:rPr>
          <w:rFonts w:ascii="GOST type B" w:hAnsi="GOST type B"/>
          <w:spacing w:val="-3"/>
          <w:sz w:val="18"/>
          <w:szCs w:val="18"/>
        </w:rPr>
      </w:pPr>
      <w:r w:rsidRPr="0008176C">
        <w:rPr>
          <w:rFonts w:ascii="GOST type B" w:hAnsi="GOST type B"/>
          <w:spacing w:val="-3"/>
          <w:sz w:val="18"/>
          <w:szCs w:val="18"/>
        </w:rPr>
        <w:t xml:space="preserve">         </w:t>
      </w:r>
      <w:proofErr w:type="gramStart"/>
      <w:r w:rsidRPr="0008176C">
        <w:rPr>
          <w:rFonts w:ascii="GOST type B" w:hAnsi="GOST type B"/>
          <w:spacing w:val="-3"/>
          <w:sz w:val="18"/>
          <w:szCs w:val="18"/>
          <w:lang w:val="en-US"/>
        </w:rPr>
        <w:t>I</w:t>
      </w:r>
      <w:r w:rsidRPr="0008176C">
        <w:rPr>
          <w:rFonts w:ascii="GOST type B" w:hAnsi="GOST type B"/>
          <w:spacing w:val="-3"/>
          <w:sz w:val="18"/>
          <w:szCs w:val="18"/>
        </w:rPr>
        <w:t>. По характеру входного сигнала и алгоритму работы исполнительного устройства.</w:t>
      </w:r>
      <w:proofErr w:type="gramEnd"/>
    </w:p>
    <w:p w:rsidR="00A81AB2" w:rsidRPr="0008176C" w:rsidRDefault="00A81AB2" w:rsidP="00A81AB2">
      <w:pPr>
        <w:widowControl w:val="0"/>
        <w:shd w:val="clear" w:color="auto" w:fill="FFFFFF"/>
        <w:tabs>
          <w:tab w:val="left" w:pos="480"/>
          <w:tab w:val="left" w:pos="9000"/>
        </w:tabs>
        <w:autoSpaceDE w:val="0"/>
        <w:spacing w:before="65"/>
        <w:ind w:left="426"/>
        <w:rPr>
          <w:rFonts w:ascii="GOST type B" w:hAnsi="GOST type B"/>
          <w:spacing w:val="-3"/>
          <w:sz w:val="18"/>
          <w:szCs w:val="18"/>
        </w:rPr>
      </w:pPr>
      <w:r w:rsidRPr="0008176C">
        <w:rPr>
          <w:rFonts w:ascii="GOST type B" w:hAnsi="GOST type B"/>
          <w:spacing w:val="-3"/>
          <w:sz w:val="18"/>
          <w:szCs w:val="18"/>
        </w:rPr>
        <w:t xml:space="preserve">       1.1. Если 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x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)=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const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 и соответственно </w:t>
      </w:r>
      <w:proofErr w:type="spellStart"/>
      <w:r w:rsidRPr="0008176C">
        <w:rPr>
          <w:rFonts w:ascii="GOST type B" w:hAnsi="GOST type B"/>
          <w:i/>
          <w:spacing w:val="-3"/>
          <w:sz w:val="18"/>
          <w:szCs w:val="18"/>
        </w:rPr>
        <w:t>y</w:t>
      </w:r>
      <w:proofErr w:type="spellEnd"/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spacing w:val="-3"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i/>
          <w:spacing w:val="-3"/>
          <w:sz w:val="18"/>
          <w:szCs w:val="18"/>
        </w:rPr>
        <w:t>)=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const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, т.е. автоматическое управление объектом сводится к поддержанию постоянного значения регулируемой величины 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y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),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 то такие системы называются</w:t>
      </w:r>
      <w:r w:rsidRPr="0008176C">
        <w:rPr>
          <w:rFonts w:ascii="GOST type B" w:hAnsi="GOST type B"/>
          <w:i/>
          <w:iCs/>
          <w:spacing w:val="-3"/>
          <w:sz w:val="18"/>
          <w:szCs w:val="18"/>
          <w:u w:val="single"/>
        </w:rPr>
        <w:t xml:space="preserve"> системами стабилизации</w:t>
      </w:r>
      <w:proofErr w:type="gramStart"/>
      <w:r w:rsidRPr="0008176C">
        <w:rPr>
          <w:rFonts w:ascii="GOST type B" w:hAnsi="GOST type B"/>
          <w:spacing w:val="-3"/>
          <w:sz w:val="18"/>
          <w:szCs w:val="18"/>
        </w:rPr>
        <w:t>.(</w:t>
      </w:r>
      <w:proofErr w:type="gramEnd"/>
      <w:r w:rsidRPr="0008176C">
        <w:rPr>
          <w:rFonts w:ascii="GOST type B" w:hAnsi="GOST type B"/>
          <w:spacing w:val="-3"/>
          <w:sz w:val="18"/>
          <w:szCs w:val="18"/>
        </w:rPr>
        <w:t>Пример: полет на заданной высоте)</w:t>
      </w:r>
    </w:p>
    <w:p w:rsidR="00A81AB2" w:rsidRPr="0008176C" w:rsidRDefault="00A81AB2" w:rsidP="00A81AB2">
      <w:pPr>
        <w:widowControl w:val="0"/>
        <w:shd w:val="clear" w:color="auto" w:fill="FFFFFF"/>
        <w:tabs>
          <w:tab w:val="left" w:pos="480"/>
          <w:tab w:val="left" w:pos="9000"/>
        </w:tabs>
        <w:autoSpaceDE w:val="0"/>
        <w:spacing w:before="65"/>
        <w:ind w:left="426"/>
        <w:rPr>
          <w:rFonts w:ascii="GOST type B" w:hAnsi="GOST type B"/>
          <w:spacing w:val="-3"/>
          <w:sz w:val="18"/>
          <w:szCs w:val="18"/>
        </w:rPr>
      </w:pPr>
      <w:r w:rsidRPr="0008176C">
        <w:rPr>
          <w:rFonts w:ascii="GOST type B" w:hAnsi="GOST type B"/>
          <w:spacing w:val="-3"/>
          <w:sz w:val="18"/>
          <w:szCs w:val="18"/>
        </w:rPr>
        <w:t xml:space="preserve">1.2. Если входное управляющее воздействие 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x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)=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f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 заранее задано и представлено аналитически, то функция 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f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 является  программой управления, а система, отрабатывающая выходную координату объекта 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y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)=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f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),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 называют </w:t>
      </w:r>
      <w:r w:rsidRPr="0008176C">
        <w:rPr>
          <w:rFonts w:ascii="GOST type B" w:hAnsi="GOST type B"/>
          <w:i/>
          <w:iCs/>
          <w:spacing w:val="-3"/>
          <w:sz w:val="18"/>
          <w:szCs w:val="18"/>
          <w:u w:val="single"/>
        </w:rPr>
        <w:t xml:space="preserve">системой программного управления. 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 (Пример</w:t>
      </w:r>
      <w:proofErr w:type="gramStart"/>
      <w:r w:rsidRPr="0008176C">
        <w:rPr>
          <w:rFonts w:ascii="GOST type B" w:hAnsi="GOST type B"/>
          <w:spacing w:val="-3"/>
          <w:sz w:val="18"/>
          <w:szCs w:val="18"/>
        </w:rPr>
        <w:t xml:space="preserve"> :</w:t>
      </w:r>
      <w:proofErr w:type="gramEnd"/>
      <w:r w:rsidRPr="0008176C">
        <w:rPr>
          <w:rFonts w:ascii="GOST type B" w:hAnsi="GOST type B"/>
          <w:spacing w:val="-3"/>
          <w:sz w:val="18"/>
          <w:szCs w:val="18"/>
        </w:rPr>
        <w:t xml:space="preserve"> станок, программно задаются параметры выполнения задачи)</w:t>
      </w:r>
    </w:p>
    <w:p w:rsidR="00A81AB2" w:rsidRPr="0008176C" w:rsidRDefault="00A81AB2" w:rsidP="00A81AB2">
      <w:pPr>
        <w:shd w:val="clear" w:color="auto" w:fill="FFFFFF"/>
        <w:tabs>
          <w:tab w:val="left" w:pos="9000"/>
        </w:tabs>
        <w:spacing w:before="65"/>
        <w:ind w:left="426" w:hanging="23"/>
        <w:rPr>
          <w:rFonts w:ascii="GOST type B" w:hAnsi="GOST type B"/>
          <w:i/>
          <w:iCs/>
          <w:spacing w:val="-3"/>
          <w:sz w:val="18"/>
          <w:szCs w:val="18"/>
          <w:u w:val="single"/>
        </w:rPr>
      </w:pPr>
      <w:r w:rsidRPr="0008176C">
        <w:rPr>
          <w:rFonts w:ascii="GOST type B" w:hAnsi="GOST type B"/>
          <w:spacing w:val="-3"/>
          <w:sz w:val="18"/>
          <w:szCs w:val="18"/>
        </w:rPr>
        <w:t xml:space="preserve">         1.3. Если 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x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 меняется во времени произвольным образом, а задача системы управления  как можно точнее отслеживать это изменение, управляя 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y</w:t>
      </w:r>
      <w:r w:rsidRPr="0008176C">
        <w:rPr>
          <w:rFonts w:ascii="GOST type B" w:hAnsi="GOST type B"/>
          <w:i/>
          <w:spacing w:val="-3"/>
          <w:sz w:val="18"/>
          <w:szCs w:val="18"/>
        </w:rPr>
        <w:t>(</w:t>
      </w:r>
      <w:r w:rsidRPr="0008176C">
        <w:rPr>
          <w:rFonts w:ascii="GOST type B" w:hAnsi="GOST type B"/>
          <w:i/>
          <w:spacing w:val="-3"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pacing w:val="-3"/>
          <w:sz w:val="18"/>
          <w:szCs w:val="18"/>
        </w:rPr>
        <w:t>),</w:t>
      </w:r>
      <w:r w:rsidRPr="0008176C">
        <w:rPr>
          <w:rFonts w:ascii="GOST type B" w:hAnsi="GOST type B"/>
          <w:spacing w:val="-3"/>
          <w:sz w:val="18"/>
          <w:szCs w:val="18"/>
        </w:rPr>
        <w:t xml:space="preserve"> то такую систему называют </w:t>
      </w:r>
      <w:r w:rsidRPr="0008176C">
        <w:rPr>
          <w:rFonts w:ascii="GOST type B" w:hAnsi="GOST type B"/>
          <w:i/>
          <w:iCs/>
          <w:spacing w:val="-3"/>
          <w:sz w:val="18"/>
          <w:szCs w:val="18"/>
          <w:u w:val="single"/>
        </w:rPr>
        <w:t>следящей.</w:t>
      </w:r>
    </w:p>
    <w:p w:rsidR="00A81AB2" w:rsidRPr="0008176C" w:rsidRDefault="00A81AB2" w:rsidP="00A81AB2">
      <w:pPr>
        <w:shd w:val="clear" w:color="auto" w:fill="FFFFFF"/>
        <w:tabs>
          <w:tab w:val="left" w:pos="9000"/>
        </w:tabs>
        <w:spacing w:before="65"/>
        <w:ind w:left="426" w:hanging="23"/>
        <w:rPr>
          <w:rFonts w:ascii="GOST type B" w:hAnsi="GOST type B"/>
          <w:spacing w:val="-3"/>
          <w:sz w:val="18"/>
          <w:szCs w:val="18"/>
        </w:rPr>
      </w:pPr>
      <w:r w:rsidRPr="0008176C">
        <w:rPr>
          <w:rFonts w:ascii="GOST type B" w:hAnsi="GOST type B"/>
          <w:spacing w:val="-3"/>
          <w:sz w:val="18"/>
          <w:szCs w:val="18"/>
        </w:rPr>
        <w:t xml:space="preserve">     Самонастраивающиеся оптимальные </w:t>
      </w:r>
      <w:proofErr w:type="spellStart"/>
      <w:r w:rsidRPr="0008176C">
        <w:rPr>
          <w:rFonts w:ascii="GOST type B" w:hAnsi="GOST type B"/>
          <w:spacing w:val="-3"/>
          <w:sz w:val="18"/>
          <w:szCs w:val="18"/>
        </w:rPr>
        <w:t>интелектуальные</w:t>
      </w:r>
      <w:proofErr w:type="spellEnd"/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  <w:r w:rsidRPr="0008176C">
        <w:rPr>
          <w:rFonts w:ascii="GOST type B" w:hAnsi="GOST type B"/>
          <w:b/>
          <w:sz w:val="18"/>
          <w:szCs w:val="18"/>
          <w:lang w:val="ru-RU"/>
        </w:rPr>
        <w:t xml:space="preserve"> 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 xml:space="preserve">3.Математические модели первого приближения. Линеаризация дифференциальных  уравнений  систем и элементов. Составление и преобразование дифференциальных уравнений на примере описания работы двигателя постоянного тока. 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Чтобы составить математическую модель системы автоматического управления, необходимо ее разбить на отдельные элементы или звенья, а затем рассматривать математическое описание каждого звена отдельно. В качестве математического описания  или математических моделей звеньев служат дифференциальные или интегро-дифференциальные уравнения, которые определяют физические процессы, связывающие входные и выходные координаты каждого звена.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Таким образом, уравнения звеньев САУ и структурные  схемы, определяющие взаимосвязь звеньев в системе, являются математической моделью системы. Основные требования к математической модели - отображение основных свойств системы в простой для изучения и исследования форме.     Звенья системы могут быть самой различной физической природы, разного </w:t>
      </w:r>
      <w:proofErr w:type="gramStart"/>
      <w:r w:rsidRPr="0008176C">
        <w:rPr>
          <w:rFonts w:ascii="GOST type B" w:hAnsi="GOST type B"/>
          <w:sz w:val="18"/>
          <w:szCs w:val="18"/>
        </w:rPr>
        <w:t>технического исполнения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и конструкции. Поэтому составление уравнений динамики каждого конкретного звена является предметом рассмотрения соответствующей области технических   наук (электротехники, теплотехники, динамики полета и т.д.).</w:t>
      </w:r>
      <w:r w:rsidRPr="0008176C">
        <w:rPr>
          <w:rFonts w:ascii="GOST type B" w:hAnsi="GOST type B"/>
          <w:sz w:val="18"/>
          <w:szCs w:val="18"/>
        </w:rPr>
        <w:t></w:t>
      </w:r>
    </w:p>
    <w:p w:rsidR="00A81AB2" w:rsidRPr="00A81AB2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  <w:lang w:val="en-US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anchor distT="0" distB="0" distL="114935" distR="114935" simplePos="0" relativeHeight="251660288" behindDoc="0" locked="0" layoutInCell="1" allowOverlap="1">
            <wp:simplePos x="0" y="0"/>
            <wp:positionH relativeFrom="column">
              <wp:posOffset>1028700</wp:posOffset>
            </wp:positionH>
            <wp:positionV relativeFrom="paragraph">
              <wp:posOffset>71120</wp:posOffset>
            </wp:positionV>
            <wp:extent cx="2584450" cy="1336040"/>
            <wp:effectExtent l="19050" t="0" r="635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7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450" cy="13360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6C">
        <w:rPr>
          <w:rFonts w:ascii="GOST type B" w:hAnsi="GOST type B"/>
          <w:sz w:val="18"/>
          <w:szCs w:val="18"/>
        </w:rPr>
        <w:t xml:space="preserve">  </w:t>
      </w:r>
    </w:p>
    <w:p w:rsidR="00A81AB2" w:rsidRPr="0008176C" w:rsidRDefault="00A81AB2" w:rsidP="00A81AB2">
      <w:pPr>
        <w:pStyle w:val="af6"/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pStyle w:val="af6"/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</w:p>
    <w:p w:rsidR="00A81AB2" w:rsidRPr="00A81AB2" w:rsidRDefault="00A81AB2" w:rsidP="00A81AB2">
      <w:pPr>
        <w:pStyle w:val="af6"/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</w:p>
    <w:p w:rsidR="00A81AB2" w:rsidRPr="00A81AB2" w:rsidRDefault="00A81AB2" w:rsidP="00A81AB2">
      <w:pPr>
        <w:pStyle w:val="af6"/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pStyle w:val="af6"/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Рис.4.1. Структурная схема звена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pacing w:val="-3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Уравнение звена составляется так, чтобы оно определяло функ</w:t>
      </w:r>
      <w:r w:rsidRPr="0008176C">
        <w:rPr>
          <w:rFonts w:ascii="GOST type B" w:hAnsi="GOST type B"/>
          <w:sz w:val="18"/>
          <w:szCs w:val="18"/>
        </w:rPr>
        <w:softHyphen/>
        <w:t xml:space="preserve">циональную зависимость между входными и выходными координатами эвена. Структурно звено представляется в виде прямоугольника (рис 4.1), где слева стрелкой обозначен вектор входных вектор выходных координат </w:t>
      </w:r>
      <w:r w:rsidRPr="0008176C">
        <w:rPr>
          <w:rFonts w:ascii="GOST type B" w:hAnsi="GOST type B"/>
          <w:position w:val="1"/>
          <w:sz w:val="18"/>
          <w:szCs w:val="18"/>
        </w:rPr>
        <w:object w:dxaOrig="250" w:dyaOrig="265">
          <v:shape id="_x0000_i1035" type="#_x0000_t75" style="width:12.75pt;height:13.5pt" o:ole="" filled="t">
            <v:fill color2="black"/>
            <v:imagedata r:id="rId12" o:title=""/>
          </v:shape>
          <o:OLEObject Type="Embed" ProgID="Equation.3" ShapeID="_x0000_i1035" DrawAspect="Content" ObjectID="_1432662955" r:id="rId13"/>
        </w:object>
      </w:r>
      <w:r w:rsidRPr="0008176C">
        <w:rPr>
          <w:rFonts w:ascii="GOST type B" w:hAnsi="GOST type B"/>
          <w:sz w:val="18"/>
          <w:szCs w:val="18"/>
        </w:rPr>
        <w:t xml:space="preserve">. </w:t>
      </w:r>
      <w:r w:rsidRPr="0008176C">
        <w:rPr>
          <w:rFonts w:ascii="GOST type B" w:hAnsi="GOST type B"/>
          <w:b/>
          <w:sz w:val="18"/>
          <w:szCs w:val="18"/>
        </w:rPr>
        <w:t>А</w:t>
      </w:r>
      <w:r w:rsidRPr="0008176C">
        <w:rPr>
          <w:rFonts w:ascii="GOST type B" w:hAnsi="GOST type B"/>
          <w:sz w:val="18"/>
          <w:szCs w:val="18"/>
        </w:rPr>
        <w:t xml:space="preserve"> - оператор, связывающий входные и выходные координаты звена и определяющийся дифференциальным уравнением какого либо вида.   Допустим, что в результате составления уравнения конкретного звена получилось линейное дифференциальное уравнение второго порядка  </w:t>
      </w:r>
      <w:r w:rsidRPr="0008176C">
        <w:rPr>
          <w:rFonts w:ascii="GOST type B" w:hAnsi="GOST type B"/>
          <w:position w:val="1"/>
          <w:sz w:val="18"/>
          <w:szCs w:val="18"/>
        </w:rPr>
        <w:object w:dxaOrig="115" w:dyaOrig="265">
          <v:shape id="_x0000_i1036" type="#_x0000_t75" style="width:6pt;height:13.5pt" o:ole="" filled="t">
            <v:fill color2="black"/>
            <v:imagedata r:id="rId14" o:title=""/>
          </v:shape>
          <o:OLEObject Type="Embed" ProgID="Equation.3" ShapeID="_x0000_i1036" DrawAspect="Content" ObjectID="_1432662956" r:id="rId15"/>
        </w:object>
      </w:r>
      <w:r w:rsidRPr="0008176C">
        <w:rPr>
          <w:rFonts w:ascii="GOST type B" w:hAnsi="GOST type B"/>
          <w:position w:val="-18"/>
          <w:sz w:val="18"/>
          <w:szCs w:val="18"/>
        </w:rPr>
        <w:object w:dxaOrig="4820" w:dyaOrig="880">
          <v:shape id="_x0000_i1037" type="#_x0000_t75" style="width:217.5pt;height:32.25pt" o:ole="" filled="t">
            <v:fill color2="black"/>
            <v:imagedata r:id="rId16" o:title=""/>
          </v:shape>
          <o:OLEObject Type="Embed" ProgID="MathType" ShapeID="_x0000_i1037" DrawAspect="Content" ObjectID="_1432662957" r:id="rId17"/>
        </w:object>
      </w:r>
      <w:r w:rsidRPr="0008176C">
        <w:rPr>
          <w:rFonts w:ascii="GOST type B" w:hAnsi="GOST type B"/>
          <w:spacing w:val="-3"/>
          <w:sz w:val="18"/>
          <w:szCs w:val="18"/>
        </w:rPr>
        <w:t xml:space="preserve">                          (4.1)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 Т.к. в этом уравнении изменение входной координаты </w:t>
      </w:r>
      <w:r w:rsidRPr="0008176C">
        <w:rPr>
          <w:rFonts w:ascii="GOST type B" w:hAnsi="GOST type B"/>
          <w:i/>
          <w:sz w:val="18"/>
          <w:szCs w:val="18"/>
        </w:rPr>
        <w:t xml:space="preserve"> </w:t>
      </w:r>
      <w:proofErr w:type="spellStart"/>
      <w:r w:rsidRPr="0008176C">
        <w:rPr>
          <w:rFonts w:ascii="GOST type B" w:hAnsi="GOST type B"/>
          <w:i/>
          <w:sz w:val="18"/>
          <w:szCs w:val="18"/>
        </w:rPr>
        <w:t>х</w:t>
      </w:r>
      <w:proofErr w:type="spellEnd"/>
      <w:r w:rsidRPr="0008176C">
        <w:rPr>
          <w:rFonts w:ascii="GOST type B" w:hAnsi="GOST type B"/>
          <w:i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i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 xml:space="preserve">  и выходной координаты </w:t>
      </w:r>
      <w:r w:rsidRPr="0008176C">
        <w:rPr>
          <w:rFonts w:ascii="GOST type B" w:hAnsi="GOST type B"/>
          <w:i/>
          <w:sz w:val="18"/>
          <w:szCs w:val="18"/>
          <w:lang w:val="en-US"/>
        </w:rPr>
        <w:t>y</w:t>
      </w:r>
      <w:r w:rsidRPr="0008176C">
        <w:rPr>
          <w:rFonts w:ascii="GOST type B" w:hAnsi="GOST type B"/>
          <w:i/>
          <w:sz w:val="18"/>
          <w:szCs w:val="18"/>
        </w:rPr>
        <w:t>(</w:t>
      </w:r>
      <w:r w:rsidRPr="0008176C">
        <w:rPr>
          <w:rFonts w:ascii="GOST type B" w:hAnsi="GOST type B"/>
          <w:i/>
          <w:sz w:val="18"/>
          <w:szCs w:val="18"/>
          <w:lang w:val="en-US"/>
        </w:rPr>
        <w:t>t</w:t>
      </w:r>
      <w:r w:rsidRPr="0008176C">
        <w:rPr>
          <w:rFonts w:ascii="GOST type B" w:hAnsi="GOST type B"/>
          <w:i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 xml:space="preserve"> являются функциями от времени, то это уравнение называется уравнением динамики для данного эвена. Из уравнения динамики обычно можно получить уравнение статики, если положить все входящие в них производные равными нулю. Тогда уравнение статики - это описание поведения зве</w:t>
      </w:r>
      <w:r w:rsidRPr="0008176C">
        <w:rPr>
          <w:rFonts w:ascii="GOST type B" w:hAnsi="GOST type B"/>
          <w:sz w:val="18"/>
          <w:szCs w:val="18"/>
        </w:rPr>
        <w:softHyphen/>
        <w:t>на в установившемся режиме. Для уравнения (4.1) - уравнение ста</w:t>
      </w:r>
      <w:r w:rsidRPr="0008176C">
        <w:rPr>
          <w:rFonts w:ascii="GOST type B" w:hAnsi="GOST type B"/>
          <w:sz w:val="18"/>
          <w:szCs w:val="18"/>
        </w:rPr>
        <w:softHyphen/>
        <w:t xml:space="preserve">тики  </w:t>
      </w:r>
      <w:r w:rsidRPr="0008176C">
        <w:rPr>
          <w:rFonts w:ascii="GOST type B" w:hAnsi="GOST type B"/>
          <w:i/>
          <w:sz w:val="18"/>
          <w:szCs w:val="18"/>
          <w:lang w:val="en-US"/>
        </w:rPr>
        <w:t>y</w:t>
      </w:r>
      <w:r w:rsidRPr="0008176C">
        <w:rPr>
          <w:rFonts w:ascii="GOST type B" w:hAnsi="GOST type B"/>
          <w:i/>
          <w:sz w:val="18"/>
          <w:szCs w:val="18"/>
        </w:rPr>
        <w:t>=</w:t>
      </w:r>
      <w:proofErr w:type="spellStart"/>
      <w:r w:rsidRPr="0008176C">
        <w:rPr>
          <w:rFonts w:ascii="GOST type B" w:hAnsi="GOST type B"/>
          <w:i/>
          <w:sz w:val="18"/>
          <w:szCs w:val="18"/>
          <w:lang w:val="en-US"/>
        </w:rPr>
        <w:t>kx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, где </w:t>
      </w:r>
      <w:r w:rsidRPr="0008176C">
        <w:rPr>
          <w:rFonts w:ascii="GOST type B" w:hAnsi="GOST type B"/>
          <w:i/>
          <w:sz w:val="18"/>
          <w:szCs w:val="18"/>
          <w:lang w:val="en-US"/>
        </w:rPr>
        <w:t>k</w:t>
      </w:r>
      <w:r w:rsidRPr="0008176C">
        <w:rPr>
          <w:rFonts w:ascii="GOST type B" w:hAnsi="GOST type B"/>
          <w:i/>
          <w:sz w:val="18"/>
          <w:szCs w:val="18"/>
        </w:rPr>
        <w:t>=</w:t>
      </w:r>
      <w:r w:rsidRPr="0008176C">
        <w:rPr>
          <w:rFonts w:ascii="GOST type B" w:hAnsi="GOST type B"/>
          <w:position w:val="-1"/>
          <w:sz w:val="18"/>
          <w:szCs w:val="18"/>
        </w:rPr>
        <w:object w:dxaOrig="582" w:dyaOrig="319">
          <v:shape id="_x0000_i1038" type="#_x0000_t75" style="width:29.25pt;height:15.75pt" o:ole="" filled="t">
            <v:fill color2="black"/>
            <v:imagedata r:id="rId18" o:title=""/>
          </v:shape>
          <o:OLEObject Type="Embed" ProgID="Equation.3" ShapeID="_x0000_i1038" DrawAspect="Content" ObjectID="_1432662958" r:id="rId19"/>
        </w:object>
      </w:r>
      <w:r w:rsidRPr="0008176C">
        <w:rPr>
          <w:rFonts w:ascii="GOST type B" w:hAnsi="GOST type B"/>
          <w:sz w:val="18"/>
          <w:szCs w:val="18"/>
        </w:rPr>
        <w:t xml:space="preserve"> - передаточный коэффициент.    Для большого диапазона изменения входной координаты звена </w:t>
      </w:r>
      <w:proofErr w:type="spellStart"/>
      <w:r w:rsidRPr="0008176C">
        <w:rPr>
          <w:rFonts w:ascii="GOST type B" w:hAnsi="GOST type B"/>
          <w:i/>
          <w:sz w:val="18"/>
          <w:szCs w:val="18"/>
        </w:rPr>
        <w:t>x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ура</w:t>
      </w:r>
      <w:r w:rsidRPr="0008176C">
        <w:rPr>
          <w:rFonts w:ascii="GOST type B" w:hAnsi="GOST type B"/>
          <w:sz w:val="18"/>
          <w:szCs w:val="18"/>
        </w:rPr>
        <w:softHyphen/>
        <w:t xml:space="preserve">внение статики нелинейно. Для упрощения расчетов его линеаризуют методом касательной при условии небольшого диапазона изменения входной и выходной координат. Уравнения динамики звеньев в большинстве случаев также </w:t>
      </w:r>
      <w:proofErr w:type="spellStart"/>
      <w:r w:rsidRPr="0008176C">
        <w:rPr>
          <w:rFonts w:ascii="GOST type B" w:hAnsi="GOST type B"/>
          <w:sz w:val="18"/>
          <w:szCs w:val="18"/>
        </w:rPr>
        <w:t>нелинейны</w:t>
      </w:r>
      <w:proofErr w:type="spellEnd"/>
      <w:r w:rsidRPr="0008176C">
        <w:rPr>
          <w:rFonts w:ascii="GOST type B" w:hAnsi="GOST type B"/>
          <w:sz w:val="18"/>
          <w:szCs w:val="18"/>
        </w:rPr>
        <w:t>. С целью упрощения исследования процесса управления и на основании того, что в процессе управления переменные величины мало отклоняются от своих номинальных значений, возможна линеаризация и динамических уравнений.</w:t>
      </w:r>
      <w:proofErr w:type="gramStart"/>
      <w:r w:rsidRPr="0008176C">
        <w:rPr>
          <w:rFonts w:ascii="GOST type B" w:hAnsi="GOST type B"/>
          <w:sz w:val="18"/>
          <w:szCs w:val="18"/>
        </w:rPr>
        <w:t xml:space="preserve"> .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В основном, уравнения элемента или звена </w:t>
      </w:r>
      <w:r w:rsidRPr="0008176C">
        <w:rPr>
          <w:rFonts w:ascii="GOST type B" w:hAnsi="GOST type B"/>
          <w:sz w:val="18"/>
          <w:szCs w:val="18"/>
        </w:rPr>
        <w:lastRenderedPageBreak/>
        <w:t>оказываются нелинейными. Но если предполагается, что в процессе управления параметры систем и звеньев мало отклоняются от их номинальных значений, то возможна линеаризация уравнений динамики систем и их звеньев. Линеаризацию динамического  уравнения производят на основе разложения нелинейных зависимостей в ряд Тейлора. Например, для функции трех переменных это разложение определяется как</w:t>
      </w:r>
    </w:p>
    <w:p w:rsidR="00A81AB2" w:rsidRPr="0008176C" w:rsidRDefault="00A81AB2" w:rsidP="00A81AB2">
      <w:pPr>
        <w:shd w:val="clear" w:color="auto" w:fill="FFFFFF"/>
        <w:tabs>
          <w:tab w:val="left" w:pos="9000"/>
        </w:tabs>
        <w:spacing w:before="65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5"/>
          <w:sz w:val="18"/>
          <w:szCs w:val="18"/>
        </w:rPr>
        <w:object w:dxaOrig="5280" w:dyaOrig="361">
          <v:shape id="_x0000_i1039" type="#_x0000_t75" style="width:236.25pt;height:19.5pt" o:ole="" filled="t">
            <v:fill color2="black"/>
            <v:imagedata r:id="rId20" o:title=""/>
          </v:shape>
          <o:OLEObject Type="Embed" ProgID="MathType" ShapeID="_x0000_i1039" DrawAspect="Content" ObjectID="_1432662959" r:id="rId21"/>
        </w:object>
      </w:r>
    </w:p>
    <w:p w:rsidR="00A81AB2" w:rsidRPr="0008176C" w:rsidRDefault="00A81AB2" w:rsidP="00A81AB2">
      <w:pPr>
        <w:shd w:val="clear" w:color="auto" w:fill="FFFFFF"/>
        <w:tabs>
          <w:tab w:val="left" w:pos="9000"/>
        </w:tabs>
        <w:spacing w:before="65"/>
        <w:ind w:left="426"/>
        <w:rPr>
          <w:rFonts w:ascii="GOST type B" w:hAnsi="GOST type B"/>
          <w:spacing w:val="-3"/>
          <w:sz w:val="18"/>
          <w:szCs w:val="18"/>
        </w:rPr>
      </w:pPr>
      <w:r w:rsidRPr="0008176C">
        <w:rPr>
          <w:rFonts w:ascii="GOST type B" w:hAnsi="GOST type B"/>
          <w:position w:val="-25"/>
          <w:sz w:val="18"/>
          <w:szCs w:val="18"/>
        </w:rPr>
        <w:object w:dxaOrig="6880" w:dyaOrig="780">
          <v:shape id="_x0000_i1040" type="#_x0000_t75" style="width:348.75pt;height:39pt" o:ole="" filled="t">
            <v:fill color2="black"/>
            <v:imagedata r:id="rId22" o:title=""/>
          </v:shape>
          <o:OLEObject Type="Embed" ProgID="MathType" ShapeID="_x0000_i1040" DrawAspect="Content" ObjectID="_1432662960" r:id="rId23"/>
        </w:object>
      </w:r>
      <w:r w:rsidRPr="0008176C">
        <w:rPr>
          <w:rFonts w:ascii="GOST type B" w:hAnsi="GOST type B"/>
          <w:spacing w:val="-3"/>
          <w:sz w:val="18"/>
          <w:szCs w:val="18"/>
        </w:rPr>
        <w:t xml:space="preserve"> ,   (4.2)</w:t>
      </w:r>
    </w:p>
    <w:p w:rsidR="00A81AB2" w:rsidRPr="0008176C" w:rsidRDefault="00A81AB2" w:rsidP="00A81AB2">
      <w:pPr>
        <w:shd w:val="clear" w:color="auto" w:fill="FFFFFF"/>
        <w:tabs>
          <w:tab w:val="left" w:pos="9000"/>
        </w:tabs>
        <w:spacing w:before="65"/>
        <w:ind w:left="426"/>
        <w:rPr>
          <w:rFonts w:ascii="GOST type B" w:hAnsi="GOST type B"/>
          <w:spacing w:val="-3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где</w:t>
      </w:r>
      <w:r>
        <w:rPr>
          <w:rFonts w:ascii="GOST type B" w:hAnsi="GOST type B"/>
          <w:noProof/>
          <w:spacing w:val="-3"/>
          <w:position w:val="-8"/>
          <w:sz w:val="18"/>
          <w:szCs w:val="18"/>
          <w:lang w:eastAsia="ja-JP"/>
        </w:rPr>
        <w:drawing>
          <wp:inline distT="0" distB="0" distL="0" distR="0">
            <wp:extent cx="5781675" cy="285750"/>
            <wp:effectExtent l="1905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position w:val="-4"/>
          <w:sz w:val="18"/>
          <w:szCs w:val="18"/>
        </w:rPr>
        <w:object w:dxaOrig="441" w:dyaOrig="361">
          <v:shape id="_x0000_i1041" type="#_x0000_t75" style="width:21.75pt;height:18pt" o:ole="" filled="t">
            <v:fill color2="black"/>
            <v:imagedata r:id="rId25" o:title=""/>
          </v:shape>
          <o:OLEObject Type="Embed" ProgID="MathType" ShapeID="_x0000_i1041" DrawAspect="Content" ObjectID="_1432662961" r:id="rId26"/>
        </w:object>
      </w:r>
      <w:r w:rsidRPr="0008176C">
        <w:rPr>
          <w:rFonts w:ascii="GOST type B" w:hAnsi="GOST type B"/>
          <w:spacing w:val="-3"/>
          <w:sz w:val="18"/>
          <w:szCs w:val="18"/>
        </w:rPr>
        <w:t xml:space="preserve"> - остаточный член,</w:t>
      </w:r>
    </w:p>
    <w:p w:rsidR="00A81AB2" w:rsidRPr="0008176C" w:rsidRDefault="00A81AB2" w:rsidP="00A81AB2">
      <w:pPr>
        <w:shd w:val="clear" w:color="auto" w:fill="FFFFFF"/>
        <w:tabs>
          <w:tab w:val="left" w:pos="9000"/>
        </w:tabs>
        <w:spacing w:before="65"/>
        <w:ind w:left="426"/>
        <w:rPr>
          <w:rFonts w:ascii="GOST type B" w:hAnsi="GOST type B"/>
          <w:spacing w:val="-3"/>
          <w:sz w:val="18"/>
          <w:szCs w:val="18"/>
          <w:lang/>
        </w:rPr>
      </w:pPr>
    </w:p>
    <w:p w:rsidR="00A81AB2" w:rsidRDefault="00A81AB2" w:rsidP="00A81AB2">
      <w:pPr>
        <w:tabs>
          <w:tab w:val="left" w:pos="284"/>
          <w:tab w:val="left" w:pos="851"/>
          <w:tab w:val="left" w:pos="8080"/>
          <w:tab w:val="left" w:pos="8222"/>
          <w:tab w:val="left" w:pos="9000"/>
          <w:tab w:val="left" w:pos="9498"/>
        </w:tabs>
        <w:ind w:left="426"/>
        <w:rPr>
          <w:rFonts w:ascii="GOST type B" w:hAnsi="GOST type B"/>
          <w:sz w:val="18"/>
          <w:szCs w:val="18"/>
          <w:lang w:val="en-US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anchor distT="0" distB="0" distL="0" distR="114935" simplePos="0" relativeHeight="251661312" behindDoc="0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22860</wp:posOffset>
            </wp:positionV>
            <wp:extent cx="3898265" cy="485775"/>
            <wp:effectExtent l="19050" t="0" r="6985" b="0"/>
            <wp:wrapSquare wrapText="right"/>
            <wp:docPr id="8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26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6C">
        <w:rPr>
          <w:rFonts w:ascii="GOST type B" w:hAnsi="GOST type B"/>
          <w:sz w:val="18"/>
          <w:szCs w:val="18"/>
        </w:rPr>
        <w:t xml:space="preserve">                </w:t>
      </w:r>
    </w:p>
    <w:p w:rsidR="00A81AB2" w:rsidRDefault="00A81AB2" w:rsidP="00A81AB2">
      <w:pPr>
        <w:tabs>
          <w:tab w:val="left" w:pos="284"/>
          <w:tab w:val="left" w:pos="851"/>
          <w:tab w:val="left" w:pos="8080"/>
          <w:tab w:val="left" w:pos="8222"/>
          <w:tab w:val="left" w:pos="9000"/>
          <w:tab w:val="left" w:pos="9498"/>
        </w:tabs>
        <w:ind w:left="426"/>
        <w:rPr>
          <w:rFonts w:ascii="GOST type B" w:hAnsi="GOST type B"/>
          <w:sz w:val="18"/>
          <w:szCs w:val="18"/>
          <w:lang w:val="en-US"/>
        </w:rPr>
      </w:pPr>
    </w:p>
    <w:p w:rsidR="00A81AB2" w:rsidRDefault="00A81AB2" w:rsidP="00A81AB2">
      <w:pPr>
        <w:tabs>
          <w:tab w:val="left" w:pos="284"/>
          <w:tab w:val="left" w:pos="851"/>
          <w:tab w:val="left" w:pos="8080"/>
          <w:tab w:val="left" w:pos="8222"/>
          <w:tab w:val="left" w:pos="9000"/>
          <w:tab w:val="left" w:pos="9498"/>
        </w:tabs>
        <w:ind w:left="426"/>
        <w:rPr>
          <w:rFonts w:ascii="GOST type B" w:hAnsi="GOST type B"/>
          <w:sz w:val="18"/>
          <w:szCs w:val="18"/>
          <w:lang w:val="en-US"/>
        </w:rPr>
      </w:pPr>
    </w:p>
    <w:p w:rsidR="00A81AB2" w:rsidRDefault="00A81AB2" w:rsidP="00A81AB2">
      <w:pPr>
        <w:tabs>
          <w:tab w:val="left" w:pos="284"/>
          <w:tab w:val="left" w:pos="851"/>
          <w:tab w:val="left" w:pos="8080"/>
          <w:tab w:val="left" w:pos="8222"/>
          <w:tab w:val="left" w:pos="9000"/>
          <w:tab w:val="left" w:pos="9498"/>
        </w:tabs>
        <w:ind w:left="426"/>
        <w:rPr>
          <w:rFonts w:ascii="GOST type B" w:hAnsi="GOST type B"/>
          <w:sz w:val="18"/>
          <w:szCs w:val="18"/>
          <w:lang w:val="en-US"/>
        </w:rPr>
      </w:pPr>
    </w:p>
    <w:p w:rsidR="00A81AB2" w:rsidRPr="00A81AB2" w:rsidRDefault="00A81AB2" w:rsidP="00A81AB2">
      <w:pPr>
        <w:tabs>
          <w:tab w:val="left" w:pos="284"/>
          <w:tab w:val="left" w:pos="851"/>
          <w:tab w:val="left" w:pos="8080"/>
          <w:tab w:val="left" w:pos="8222"/>
          <w:tab w:val="left" w:pos="9000"/>
          <w:tab w:val="left" w:pos="9498"/>
        </w:tabs>
        <w:ind w:left="426"/>
        <w:rPr>
          <w:rFonts w:ascii="GOST type B" w:hAnsi="GOST type B"/>
          <w:sz w:val="18"/>
          <w:szCs w:val="18"/>
          <w:lang w:val="en-US"/>
        </w:rPr>
      </w:pP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3105150" cy="523875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Частные производные в этом случае вычисляются в точке с координатами </w:t>
      </w:r>
      <w:r w:rsidRPr="0008176C">
        <w:rPr>
          <w:rFonts w:ascii="GOST type B" w:hAnsi="GOST type B"/>
          <w:i/>
          <w:sz w:val="18"/>
          <w:szCs w:val="18"/>
        </w:rPr>
        <w:t>x</w:t>
      </w:r>
      <w:r w:rsidRPr="0008176C">
        <w:rPr>
          <w:rFonts w:ascii="GOST type B" w:hAnsi="GOST type B"/>
          <w:i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i/>
          <w:sz w:val="18"/>
          <w:szCs w:val="18"/>
        </w:rPr>
        <w:t>,y</w:t>
      </w:r>
      <w:r w:rsidRPr="0008176C">
        <w:rPr>
          <w:rFonts w:ascii="GOST type B" w:hAnsi="GOST type B"/>
          <w:i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i/>
          <w:sz w:val="18"/>
          <w:szCs w:val="18"/>
        </w:rPr>
        <w:t>,z</w:t>
      </w:r>
      <w:r w:rsidRPr="0008176C">
        <w:rPr>
          <w:rFonts w:ascii="GOST type B" w:hAnsi="GOST type B"/>
          <w:i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sz w:val="18"/>
          <w:szCs w:val="18"/>
        </w:rPr>
        <w:t xml:space="preserve"> и поэтому они являются постоянными и известными величинами.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 При линеаризации нелинейных уравнений ограничиваются лишь членами первого порядка, всеми остальными членами ряда пренебрегают.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 Тогда остается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3781425" cy="514350"/>
            <wp:effectExtent l="1905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425" cy="514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 xml:space="preserve">  .              (4.4)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  Для решения основных задач в САУ (исследование устойчивости, построение переходных процессов, синтез корректирующих звеньев) такого приближения достаточно.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Отсюда выражение приращения </w:t>
      </w:r>
      <w:r w:rsidRPr="0008176C">
        <w:rPr>
          <w:rFonts w:ascii="GOST type B" w:hAnsi="GOST type B"/>
          <w:i/>
          <w:sz w:val="18"/>
          <w:szCs w:val="18"/>
        </w:rPr>
        <w:t>F(</w:t>
      </w:r>
      <w:proofErr w:type="spellStart"/>
      <w:r w:rsidRPr="0008176C">
        <w:rPr>
          <w:rFonts w:ascii="GOST type B" w:hAnsi="GOST type B"/>
          <w:i/>
          <w:sz w:val="18"/>
          <w:szCs w:val="18"/>
        </w:rPr>
        <w:t>x,y,z</w:t>
      </w:r>
      <w:proofErr w:type="spellEnd"/>
      <w:r w:rsidRPr="0008176C">
        <w:rPr>
          <w:rFonts w:ascii="GOST type B" w:hAnsi="GOST type B"/>
          <w:i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 xml:space="preserve"> функции </w:t>
      </w:r>
      <w:r w:rsidRPr="0008176C">
        <w:rPr>
          <w:rFonts w:ascii="GOST type B" w:hAnsi="GOST type B"/>
          <w:i/>
          <w:sz w:val="18"/>
          <w:szCs w:val="18"/>
        </w:rPr>
        <w:t>F(</w:t>
      </w:r>
      <w:proofErr w:type="spellStart"/>
      <w:r w:rsidRPr="0008176C">
        <w:rPr>
          <w:rFonts w:ascii="GOST type B" w:hAnsi="GOST type B"/>
          <w:i/>
          <w:sz w:val="18"/>
          <w:szCs w:val="18"/>
        </w:rPr>
        <w:t>x,y,z</w:t>
      </w:r>
      <w:proofErr w:type="spellEnd"/>
      <w:r w:rsidRPr="0008176C">
        <w:rPr>
          <w:rFonts w:ascii="GOST type B" w:hAnsi="GOST type B"/>
          <w:i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 xml:space="preserve"> определяется как    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657475" cy="304800"/>
            <wp:effectExtent l="1905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Тогда с точностью до </w:t>
      </w:r>
      <w:r w:rsidRPr="0008176C">
        <w:rPr>
          <w:rFonts w:ascii="GOST type B" w:hAnsi="GOST type B"/>
          <w:i/>
          <w:sz w:val="18"/>
          <w:szCs w:val="18"/>
        </w:rPr>
        <w:t>R</w:t>
      </w:r>
      <w:r w:rsidRPr="0008176C">
        <w:rPr>
          <w:rFonts w:ascii="GOST type B" w:hAnsi="GOST type B"/>
          <w:sz w:val="18"/>
          <w:szCs w:val="18"/>
        </w:rPr>
        <w:t xml:space="preserve"> соотношения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3200400" cy="542925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 xml:space="preserve">  .                        (4.5)</w:t>
      </w:r>
    </w:p>
    <w:p w:rsidR="00A81AB2" w:rsidRPr="0008176C" w:rsidRDefault="00A81AB2" w:rsidP="00A81AB2">
      <w:pPr>
        <w:tabs>
          <w:tab w:val="left" w:pos="9000"/>
        </w:tabs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 В результате линеаризации получили выражение в приращениях, которое оп</w:t>
      </w:r>
      <w:r w:rsidRPr="0008176C">
        <w:rPr>
          <w:rFonts w:ascii="GOST type B" w:hAnsi="GOST type B"/>
          <w:sz w:val="18"/>
          <w:szCs w:val="18"/>
        </w:rPr>
        <w:softHyphen/>
        <w:t>ределяется в абсолютных единицах. Каждый член выражения имеет определенную размерность. Удобнее пользоваться выражениями в относительных единицах с безразмерными коэффициентами или с коэффициентами, имеющими размерность времени. Для этого производят соответствующие операции приведения.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4F6228"/>
          <w:sz w:val="18"/>
          <w:szCs w:val="18"/>
          <w:lang w:val="ru-RU"/>
        </w:rPr>
      </w:pPr>
      <w:r w:rsidRPr="0008176C">
        <w:rPr>
          <w:rFonts w:ascii="GOST type B" w:hAnsi="GOST type B"/>
          <w:b/>
          <w:color w:val="4F6228"/>
          <w:sz w:val="18"/>
          <w:szCs w:val="18"/>
          <w:lang w:val="ru-RU"/>
        </w:rPr>
        <w:t xml:space="preserve">           </w:t>
      </w:r>
    </w:p>
    <w:p w:rsidR="00A81AB2" w:rsidRPr="0008176C" w:rsidRDefault="00A81AB2" w:rsidP="00A81AB2">
      <w:pPr>
        <w:pStyle w:val="1"/>
        <w:ind w:left="426" w:firstLine="0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 xml:space="preserve">4.Задача определения реакции САУ на гармоническое воздействие.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Задачи ТАУ:</w:t>
      </w:r>
    </w:p>
    <w:p w:rsidR="00A81AB2" w:rsidRPr="0008176C" w:rsidRDefault="00A81AB2" w:rsidP="00A81AB2">
      <w:pPr>
        <w:pStyle w:val="14"/>
        <w:numPr>
          <w:ilvl w:val="0"/>
          <w:numId w:val="9"/>
        </w:numPr>
        <w:spacing w:after="40"/>
        <w:ind w:left="426" w:firstLine="0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Задача анализа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  <w:lang w:val="ru-RU"/>
        </w:rPr>
        <w:t>Дана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 xml:space="preserve">   А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определить</w:t>
      </w:r>
      <w:r w:rsidRPr="0008176C">
        <w:rPr>
          <w:rFonts w:ascii="GOST type B" w:hAnsi="GOST type B"/>
          <w:position w:val="-4"/>
          <w:sz w:val="18"/>
          <w:szCs w:val="18"/>
        </w:rPr>
        <w:pict>
          <v:shape id="_x0000_i1042" type="#_x0000_t75" style="width:.75pt;height:.75pt" filled="t">
            <v:fill color2="black"/>
            <v:textbox inset="0,0,0,0"/>
          </v:shape>
        </w:pic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771775" cy="714375"/>
            <wp:effectExtent l="1905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  -вектор 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>входного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сигнал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 вектор выходного сигнала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оператор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>результат : получение переходного процесса т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>.е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 xml:space="preserve"> реакцию системы на единичный входной сигнал, с помощью которого определяется качество сигнала по </w:t>
      </w:r>
      <w:proofErr w:type="spellStart"/>
      <w:r w:rsidRPr="0008176C">
        <w:rPr>
          <w:rFonts w:ascii="GOST type B" w:hAnsi="GOST type B"/>
          <w:sz w:val="18"/>
          <w:szCs w:val="18"/>
          <w:lang w:val="ru-RU"/>
        </w:rPr>
        <w:t>Т</w:t>
      </w:r>
      <w:r w:rsidRPr="00A81AB2">
        <w:rPr>
          <w:rFonts w:ascii="GOST type B" w:hAnsi="GOST type B"/>
          <w:sz w:val="18"/>
          <w:szCs w:val="18"/>
          <w:vertAlign w:val="subscript"/>
          <w:lang w:val="ru-RU"/>
        </w:rPr>
        <w:t>регулирования</w:t>
      </w:r>
      <w:proofErr w:type="spellEnd"/>
      <w:r w:rsidRPr="0008176C">
        <w:rPr>
          <w:rFonts w:ascii="GOST type B" w:hAnsi="GOST type B"/>
          <w:sz w:val="18"/>
          <w:szCs w:val="18"/>
          <w:lang w:val="ru-RU"/>
        </w:rPr>
        <w:t>.</w:t>
      </w:r>
    </w:p>
    <w:p w:rsidR="00A81AB2" w:rsidRPr="00A528D7" w:rsidRDefault="00A81AB2" w:rsidP="00A81AB2">
      <w:pPr>
        <w:pStyle w:val="14"/>
        <w:ind w:left="426"/>
        <w:rPr>
          <w:rFonts w:ascii="GOST type B" w:hAnsi="GOST type B"/>
          <w:color w:val="E00000"/>
          <w:sz w:val="18"/>
          <w:szCs w:val="18"/>
          <w:lang w:val="ru-RU"/>
        </w:rPr>
      </w:pPr>
      <w:r w:rsidRPr="0008176C">
        <w:rPr>
          <w:rFonts w:ascii="GOST type B" w:hAnsi="GOST type B"/>
          <w:color w:val="E00000"/>
          <w:sz w:val="18"/>
          <w:szCs w:val="18"/>
          <w:lang w:val="ru-RU"/>
        </w:rPr>
        <w:t>Вставить рисунок.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 xml:space="preserve"> </w:t>
      </w:r>
    </w:p>
    <w:p w:rsidR="00A81AB2" w:rsidRPr="00A528D7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r w:rsidRPr="00A528D7">
        <w:rPr>
          <w:rFonts w:ascii="GOST type B" w:hAnsi="GOST type B"/>
          <w:sz w:val="18"/>
          <w:szCs w:val="18"/>
          <w:lang w:val="ru-RU"/>
        </w:rPr>
        <w:t xml:space="preserve">ЛНДУ </w:t>
      </w:r>
      <w:r w:rsidRPr="0008176C">
        <w:rPr>
          <w:rFonts w:ascii="GOST type B" w:hAnsi="GOST type B"/>
          <w:sz w:val="18"/>
          <w:szCs w:val="18"/>
          <w:lang w:val="ru-RU"/>
        </w:rPr>
        <w:t>связывающее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proofErr w:type="spellStart"/>
      <w:r w:rsidRPr="00A528D7">
        <w:rPr>
          <w:rFonts w:ascii="GOST type B" w:hAnsi="GOST type B"/>
          <w:sz w:val="18"/>
          <w:szCs w:val="18"/>
          <w:lang w:val="ru-RU"/>
        </w:rPr>
        <w:t>х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>) и у(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>)</w:t>
      </w:r>
    </w:p>
    <w:p w:rsidR="00A81AB2" w:rsidRPr="00A528D7" w:rsidRDefault="00A81AB2" w:rsidP="00A81AB2">
      <w:pPr>
        <w:pStyle w:val="14"/>
        <w:ind w:left="426"/>
        <w:rPr>
          <w:rFonts w:ascii="GOST type B" w:hAnsi="GOST type B"/>
          <w:color w:val="E00000"/>
          <w:sz w:val="18"/>
          <w:szCs w:val="18"/>
          <w:lang w:val="ru-RU"/>
        </w:rPr>
      </w:pPr>
      <w:r w:rsidRPr="0008176C">
        <w:rPr>
          <w:rFonts w:ascii="GOST type B" w:hAnsi="GOST type B"/>
          <w:position w:val="-22"/>
          <w:sz w:val="18"/>
          <w:szCs w:val="18"/>
        </w:rPr>
        <w:object w:dxaOrig="4820" w:dyaOrig="880">
          <v:shape id="_x0000_i1043" type="#_x0000_t75" style="width:217.5pt;height:32.25pt" o:ole="" filled="t">
            <v:fill color2="black"/>
            <v:imagedata r:id="rId16" o:title=""/>
          </v:shape>
          <o:OLEObject Type="Embed" ProgID="MathType" ShapeID="_x0000_i1043" DrawAspect="Content" ObjectID="_1432662962" r:id="rId32"/>
        </w:objec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 xml:space="preserve"> переписать в общем виде с этим то справитесь -_-</w:t>
      </w:r>
      <w:r w:rsidRPr="00A528D7">
        <w:rPr>
          <w:color w:val="E00000"/>
          <w:sz w:val="18"/>
          <w:szCs w:val="18"/>
          <w:lang w:val="ru-RU"/>
        </w:rPr>
        <w:t>’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 xml:space="preserve"> и не </w:t>
      </w:r>
      <w:proofErr w:type="gramStart"/>
      <w:r w:rsidRPr="00A528D7">
        <w:rPr>
          <w:rFonts w:ascii="GOST type B" w:hAnsi="GOST type B"/>
          <w:color w:val="E00000"/>
          <w:sz w:val="18"/>
          <w:szCs w:val="18"/>
          <w:lang w:val="ru-RU"/>
        </w:rPr>
        <w:t>у(</w:t>
      </w:r>
      <w:proofErr w:type="gramEnd"/>
      <w:r w:rsidRPr="00A528D7">
        <w:rPr>
          <w:rFonts w:ascii="GOST type B" w:hAnsi="GOST type B"/>
          <w:color w:val="E00000"/>
          <w:sz w:val="18"/>
          <w:szCs w:val="18"/>
          <w:lang w:val="ru-RU"/>
        </w:rPr>
        <w:t xml:space="preserve">степени от </w:t>
      </w:r>
      <w:r w:rsidRPr="0008176C">
        <w:rPr>
          <w:rFonts w:ascii="GOST type B" w:hAnsi="GOST type B"/>
          <w:color w:val="E00000"/>
          <w:sz w:val="18"/>
          <w:szCs w:val="18"/>
        </w:rPr>
        <w:t>n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 xml:space="preserve"> до 0), а </w:t>
      </w:r>
      <w:r w:rsidRPr="0008176C">
        <w:rPr>
          <w:rFonts w:ascii="GOST type B" w:hAnsi="GOST type B"/>
          <w:color w:val="E00000"/>
          <w:sz w:val="18"/>
          <w:szCs w:val="18"/>
        </w:rPr>
        <w:t>y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>(</w:t>
      </w:r>
      <w:r w:rsidRPr="0008176C">
        <w:rPr>
          <w:rFonts w:ascii="GOST type B" w:hAnsi="GOST type B"/>
          <w:color w:val="E00000"/>
          <w:sz w:val="18"/>
          <w:szCs w:val="18"/>
        </w:rPr>
        <w:t>t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 xml:space="preserve">) и не </w:t>
      </w:r>
      <w:r w:rsidRPr="0008176C">
        <w:rPr>
          <w:rFonts w:ascii="GOST type B" w:hAnsi="GOST type B"/>
          <w:color w:val="E00000"/>
          <w:sz w:val="18"/>
          <w:szCs w:val="18"/>
        </w:rPr>
        <w:t>x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 xml:space="preserve">(степени от </w:t>
      </w:r>
      <w:r w:rsidRPr="0008176C">
        <w:rPr>
          <w:rFonts w:ascii="GOST type B" w:hAnsi="GOST type B"/>
          <w:color w:val="E00000"/>
          <w:sz w:val="18"/>
          <w:szCs w:val="18"/>
        </w:rPr>
        <w:t>m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 xml:space="preserve"> до 0), а </w:t>
      </w:r>
      <w:r w:rsidRPr="0008176C">
        <w:rPr>
          <w:rFonts w:ascii="GOST type B" w:hAnsi="GOST type B"/>
          <w:color w:val="E00000"/>
          <w:sz w:val="18"/>
          <w:szCs w:val="18"/>
        </w:rPr>
        <w:t>x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>(</w:t>
      </w:r>
      <w:r w:rsidRPr="0008176C">
        <w:rPr>
          <w:rFonts w:ascii="GOST type B" w:hAnsi="GOST type B"/>
          <w:color w:val="E00000"/>
          <w:sz w:val="18"/>
          <w:szCs w:val="18"/>
        </w:rPr>
        <w:t>t</w:t>
      </w:r>
      <w:r w:rsidRPr="00A528D7">
        <w:rPr>
          <w:rFonts w:ascii="GOST type B" w:hAnsi="GOST type B"/>
          <w:color w:val="E00000"/>
          <w:sz w:val="18"/>
          <w:szCs w:val="18"/>
          <w:lang w:val="ru-RU"/>
        </w:rPr>
        <w:t>)</w:t>
      </w:r>
    </w:p>
    <w:p w:rsidR="00A81AB2" w:rsidRPr="00A528D7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proofErr w:type="gramStart"/>
      <w:r w:rsidRPr="0008176C">
        <w:rPr>
          <w:rFonts w:ascii="GOST type B" w:hAnsi="GOST type B"/>
          <w:sz w:val="18"/>
          <w:szCs w:val="18"/>
        </w:rPr>
        <w:t>x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proofErr w:type="gramEnd"/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) дано, </w:t>
      </w:r>
      <w:r w:rsidRPr="0008176C">
        <w:rPr>
          <w:rFonts w:ascii="GOST type B" w:hAnsi="GOST type B"/>
          <w:sz w:val="18"/>
          <w:szCs w:val="18"/>
        </w:rPr>
        <w:t>y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) найти. Коши : </w:t>
      </w:r>
      <w:r w:rsidRPr="0008176C">
        <w:rPr>
          <w:rFonts w:ascii="GOST type B" w:hAnsi="GOST type B"/>
          <w:sz w:val="18"/>
          <w:szCs w:val="18"/>
        </w:rPr>
        <w:t>y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>)=</w:t>
      </w:r>
      <w:r w:rsidRPr="0008176C">
        <w:rPr>
          <w:rFonts w:ascii="GOST type B" w:hAnsi="GOST type B"/>
          <w:sz w:val="18"/>
          <w:szCs w:val="18"/>
        </w:rPr>
        <w:t>y</w:t>
      </w:r>
      <w:proofErr w:type="spellStart"/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св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>)+</w:t>
      </w:r>
      <w:r w:rsidRPr="0008176C">
        <w:rPr>
          <w:rFonts w:ascii="GOST type B" w:hAnsi="GOST type B"/>
          <w:sz w:val="18"/>
          <w:szCs w:val="18"/>
        </w:rPr>
        <w:t>y</w:t>
      </w:r>
      <w:proofErr w:type="spellStart"/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вын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>)</w:t>
      </w:r>
      <w:proofErr w:type="gramStart"/>
      <w:r w:rsidRPr="00A528D7">
        <w:rPr>
          <w:rFonts w:ascii="GOST type B" w:hAnsi="GOST type B"/>
          <w:sz w:val="18"/>
          <w:szCs w:val="18"/>
          <w:lang w:val="ru-RU"/>
        </w:rPr>
        <w:t>.</w:t>
      </w:r>
      <w:proofErr w:type="gramEnd"/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proofErr w:type="gramStart"/>
      <w:r w:rsidRPr="00A528D7">
        <w:rPr>
          <w:rFonts w:ascii="GOST type B" w:hAnsi="GOST type B"/>
          <w:sz w:val="18"/>
          <w:szCs w:val="18"/>
          <w:lang w:val="ru-RU"/>
        </w:rPr>
        <w:t>о</w:t>
      </w:r>
      <w:proofErr w:type="gramEnd"/>
      <w:r w:rsidRPr="00A528D7">
        <w:rPr>
          <w:rFonts w:ascii="GOST type B" w:hAnsi="GOST type B"/>
          <w:sz w:val="18"/>
          <w:szCs w:val="18"/>
          <w:lang w:val="ru-RU"/>
        </w:rPr>
        <w:t xml:space="preserve">пределить </w:t>
      </w:r>
      <w:r w:rsidRPr="0008176C">
        <w:rPr>
          <w:rFonts w:ascii="GOST type B" w:hAnsi="GOST type B"/>
          <w:sz w:val="18"/>
          <w:szCs w:val="18"/>
        </w:rPr>
        <w:t>y</w:t>
      </w:r>
      <w:proofErr w:type="spellStart"/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св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>)=?</w:t>
      </w:r>
    </w:p>
    <w:p w:rsidR="00A81AB2" w:rsidRPr="00A528D7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</w:rPr>
        <w:lastRenderedPageBreak/>
        <w:t>D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Albany AMT" w:hAnsi="Albany AMT"/>
          <w:sz w:val="18"/>
          <w:szCs w:val="18"/>
        </w:rPr>
        <w:t>λ</w:t>
      </w:r>
      <w:r w:rsidRPr="00A528D7">
        <w:rPr>
          <w:rFonts w:ascii="GOST type B" w:hAnsi="GOST type B"/>
          <w:sz w:val="18"/>
          <w:szCs w:val="18"/>
          <w:lang w:val="ru-RU"/>
        </w:rPr>
        <w:t>)=</w:t>
      </w:r>
      <w:r w:rsidRPr="0008176C">
        <w:rPr>
          <w:rFonts w:ascii="GOST type B" w:hAnsi="GOST type B"/>
          <w:sz w:val="18"/>
          <w:szCs w:val="18"/>
        </w:rPr>
        <w:t>a</w:t>
      </w:r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0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proofErr w:type="spellStart"/>
      <w:r w:rsidRPr="0008176C">
        <w:rPr>
          <w:rFonts w:ascii="Albany AMT" w:hAnsi="Albany AMT"/>
          <w:sz w:val="18"/>
          <w:szCs w:val="18"/>
        </w:rPr>
        <w:t>λ</w:t>
      </w:r>
      <w:r w:rsidRPr="0008176C">
        <w:rPr>
          <w:rFonts w:ascii="GOST type B" w:hAnsi="GOST type B"/>
          <w:sz w:val="18"/>
          <w:szCs w:val="18"/>
          <w:vertAlign w:val="subscript"/>
        </w:rPr>
        <w:t>n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 xml:space="preserve">+ </w:t>
      </w:r>
      <w:r w:rsidRPr="0008176C">
        <w:rPr>
          <w:rFonts w:ascii="GOST type B" w:hAnsi="GOST type B"/>
          <w:sz w:val="18"/>
          <w:szCs w:val="18"/>
        </w:rPr>
        <w:t>a</w:t>
      </w:r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1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proofErr w:type="spellStart"/>
      <w:r w:rsidRPr="0008176C">
        <w:rPr>
          <w:rFonts w:ascii="Albany AMT" w:hAnsi="Albany AMT"/>
          <w:sz w:val="18"/>
          <w:szCs w:val="18"/>
        </w:rPr>
        <w:t>λ</w:t>
      </w:r>
      <w:r w:rsidRPr="0008176C">
        <w:rPr>
          <w:rFonts w:ascii="GOST type B" w:hAnsi="GOST type B"/>
          <w:sz w:val="18"/>
          <w:szCs w:val="18"/>
          <w:vertAlign w:val="subscript"/>
        </w:rPr>
        <w:t>n</w:t>
      </w:r>
      <w:proofErr w:type="spellEnd"/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-1</w:t>
      </w:r>
      <w:r w:rsidRPr="00A528D7">
        <w:rPr>
          <w:rFonts w:ascii="GOST type B" w:hAnsi="GOST type B"/>
          <w:sz w:val="18"/>
          <w:szCs w:val="18"/>
          <w:lang w:val="ru-RU"/>
        </w:rPr>
        <w:t>+...</w:t>
      </w:r>
      <w:r w:rsidRPr="0008176C">
        <w:rPr>
          <w:rFonts w:ascii="GOST type B" w:hAnsi="GOST type B"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  <w:vertAlign w:val="subscript"/>
        </w:rPr>
        <w:t>n</w:t>
      </w:r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+1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r w:rsidRPr="0008176C">
        <w:rPr>
          <w:rFonts w:ascii="Albany AMT" w:hAnsi="Albany AMT"/>
          <w:sz w:val="18"/>
          <w:szCs w:val="18"/>
        </w:rPr>
        <w:t>λ</w:t>
      </w:r>
      <w:r w:rsidRPr="00A528D7">
        <w:rPr>
          <w:rFonts w:ascii="GOST type B" w:hAnsi="GOST type B"/>
          <w:sz w:val="18"/>
          <w:szCs w:val="18"/>
          <w:lang w:val="ru-RU"/>
        </w:rPr>
        <w:t>+</w:t>
      </w:r>
      <w:r w:rsidRPr="0008176C">
        <w:rPr>
          <w:rFonts w:ascii="GOST type B" w:hAnsi="GOST type B"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  <w:vertAlign w:val="subscript"/>
        </w:rPr>
        <w:t>n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 где  </w:t>
      </w:r>
      <w:proofErr w:type="spellStart"/>
      <w:r w:rsidRPr="0008176C">
        <w:rPr>
          <w:rFonts w:ascii="Albany AMT" w:hAnsi="Albany AMT"/>
          <w:sz w:val="18"/>
          <w:szCs w:val="18"/>
        </w:rPr>
        <w:t>λ</w:t>
      </w:r>
      <w:r w:rsidRPr="0008176C">
        <w:rPr>
          <w:rFonts w:ascii="GOST type B" w:hAnsi="GOST type B"/>
          <w:sz w:val="18"/>
          <w:szCs w:val="18"/>
          <w:vertAlign w:val="subscript"/>
        </w:rPr>
        <w:t>i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 xml:space="preserve"> корни характеристического уравнения они все должны быть отрицательны т.к если хотя бы 1 корень будет положительным то </w:t>
      </w:r>
      <w:r w:rsidRPr="0008176C">
        <w:rPr>
          <w:rFonts w:ascii="GOST type B" w:hAnsi="GOST type B"/>
          <w:sz w:val="18"/>
          <w:szCs w:val="18"/>
        </w:rPr>
        <w:t>y</w:t>
      </w:r>
      <w:proofErr w:type="spellStart"/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св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) будет </w:t>
      </w:r>
      <w:r w:rsidRPr="0008176C">
        <w:rPr>
          <w:rFonts w:ascii="GOST type B" w:hAnsi="GOST type B"/>
          <w:sz w:val="18"/>
          <w:szCs w:val="18"/>
          <w:lang w:val="ru-RU"/>
        </w:rPr>
        <w:t>стремиться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 к </w:t>
      </w:r>
      <w:r w:rsidRPr="0008176C">
        <w:rPr>
          <w:rFonts w:ascii="GOST type B" w:hAnsi="GOST type B"/>
          <w:sz w:val="18"/>
          <w:szCs w:val="18"/>
          <w:lang w:val="ru-RU"/>
        </w:rPr>
        <w:t>бесконечности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r w:rsidRPr="0008176C">
        <w:rPr>
          <w:rFonts w:ascii="GOST type B" w:hAnsi="GOST type B"/>
          <w:sz w:val="18"/>
          <w:szCs w:val="18"/>
        </w:rPr>
        <w:t>y</w:t>
      </w:r>
      <w:proofErr w:type="spellStart"/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св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>)=</w:t>
      </w:r>
      <w:r w:rsidRPr="0008176C">
        <w:rPr>
          <w:rFonts w:ascii="Albany AMT" w:hAnsi="Albany AMT"/>
          <w:sz w:val="18"/>
          <w:szCs w:val="18"/>
        </w:rPr>
        <w:t>Σ</w:t>
      </w:r>
      <w:r w:rsidRPr="00A528D7">
        <w:rPr>
          <w:rFonts w:ascii="GOST type B" w:hAnsi="GOST type B"/>
          <w:sz w:val="18"/>
          <w:szCs w:val="18"/>
          <w:lang w:val="ru-RU"/>
        </w:rPr>
        <w:t>С</w:t>
      </w:r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 xml:space="preserve"> </w:t>
      </w:r>
      <w:proofErr w:type="spellStart"/>
      <w:r w:rsidRPr="0008176C">
        <w:rPr>
          <w:rFonts w:ascii="GOST type B" w:hAnsi="GOST type B"/>
          <w:sz w:val="18"/>
          <w:szCs w:val="18"/>
          <w:vertAlign w:val="subscript"/>
        </w:rPr>
        <w:t>i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proofErr w:type="spellStart"/>
      <w:r w:rsidRPr="0008176C">
        <w:rPr>
          <w:rFonts w:ascii="GOST type B" w:hAnsi="GOST type B"/>
          <w:sz w:val="18"/>
          <w:szCs w:val="18"/>
        </w:rPr>
        <w:t>e</w:t>
      </w:r>
      <w:r w:rsidRPr="0008176C">
        <w:rPr>
          <w:rFonts w:ascii="Albany AMT" w:hAnsi="Albany AMT"/>
          <w:sz w:val="18"/>
          <w:szCs w:val="18"/>
          <w:vertAlign w:val="superscript"/>
        </w:rPr>
        <w:t>λ</w:t>
      </w:r>
      <w:r w:rsidRPr="0008176C">
        <w:rPr>
          <w:rFonts w:ascii="GOST type B" w:hAnsi="GOST type B"/>
          <w:sz w:val="18"/>
          <w:szCs w:val="18"/>
          <w:vertAlign w:val="superscript"/>
        </w:rPr>
        <w:t>it</w:t>
      </w:r>
      <w:proofErr w:type="spellEnd"/>
      <w:r w:rsidRPr="00A528D7">
        <w:rPr>
          <w:rFonts w:ascii="GOST type B" w:hAnsi="GOST type B"/>
          <w:sz w:val="18"/>
          <w:szCs w:val="18"/>
          <w:vertAlign w:val="superscript"/>
          <w:lang w:val="ru-RU"/>
        </w:rPr>
        <w:t xml:space="preserve"> </w:t>
      </w:r>
      <w:r w:rsidRPr="00A528D7">
        <w:rPr>
          <w:rFonts w:ascii="GOST type B" w:hAnsi="GOST type B"/>
          <w:sz w:val="18"/>
          <w:szCs w:val="18"/>
          <w:lang w:val="ru-RU"/>
        </w:rPr>
        <w:t>т.е система неустойчива.</w:t>
      </w:r>
    </w:p>
    <w:p w:rsidR="00A81AB2" w:rsidRPr="00A528D7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proofErr w:type="gramStart"/>
      <w:r w:rsidRPr="0008176C">
        <w:rPr>
          <w:rFonts w:ascii="GOST type B" w:hAnsi="GOST type B"/>
          <w:sz w:val="18"/>
          <w:szCs w:val="18"/>
        </w:rPr>
        <w:t>y</w:t>
      </w:r>
      <w:proofErr w:type="spellStart"/>
      <w:r w:rsidRPr="00A528D7">
        <w:rPr>
          <w:rFonts w:ascii="GOST type B" w:hAnsi="GOST type B"/>
          <w:sz w:val="18"/>
          <w:szCs w:val="18"/>
          <w:vertAlign w:val="subscript"/>
          <w:lang w:val="ru-RU"/>
        </w:rPr>
        <w:t>вын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>(</w:t>
      </w:r>
      <w:proofErr w:type="gramEnd"/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) рассматривается только в одном случае </w:t>
      </w:r>
      <w:r w:rsidRPr="0008176C">
        <w:rPr>
          <w:rFonts w:ascii="GOST type B" w:hAnsi="GOST type B"/>
          <w:sz w:val="18"/>
          <w:szCs w:val="18"/>
        </w:rPr>
        <w:t>x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t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) -гармоника </w:t>
      </w:r>
    </w:p>
    <w:p w:rsidR="00A81AB2" w:rsidRPr="00A528D7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86" type="#_x0000_t109" style="position:absolute;left:0;text-align:left;margin-left:182.4pt;margin-top:3.55pt;width:31.45pt;height:27.75pt;z-index:251670528;mso-wrap-style:none;v-text-anchor:middle" fillcolor="#9cf" strokeweight=".26mm">
            <v:fill color2="#630"/>
            <v:stroke joinstyle="round"/>
          </v:shape>
        </w:pict>
      </w:r>
      <w:r w:rsidRPr="0008176C">
        <w:rPr>
          <w:rFonts w:ascii="GOST type B" w:hAnsi="GOST type B"/>
          <w:sz w:val="18"/>
          <w:szCs w:val="18"/>
        </w:rPr>
        <w:pict>
          <v:shapetype id="_x0000_t13" coordsize="21600,21600" o:spt="13" adj="16200,5400" path="m@0,l@0@1,0@1,0@2@0@2@0,21600,21600,10800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0,@1,@6,@2"/>
            <v:handles>
              <v:h position="#0,#1" xrange="0,21600" yrange="0,10800"/>
            </v:handles>
          </v:shapetype>
          <v:shape id="_x0000_s1087" type="#_x0000_t13" style="position:absolute;left:0;text-align:left;margin-left:121.25pt;margin-top:10pt;width:61.15pt;height:8.35pt;z-index:251671552;mso-wrap-style:none;v-text-anchor:middle" fillcolor="#9cf" strokeweight=".26mm">
            <v:fill color2="#630"/>
            <v:stroke joinstyle="round"/>
          </v:shape>
        </w:pict>
      </w:r>
      <w:r w:rsidRPr="0008176C">
        <w:rPr>
          <w:rFonts w:ascii="GOST type B" w:hAnsi="GOST type B"/>
          <w:sz w:val="18"/>
          <w:szCs w:val="18"/>
        </w:rPr>
        <w:pict>
          <v:shape id="_x0000_s1088" type="#_x0000_t13" style="position:absolute;left:0;text-align:left;margin-left:213.85pt;margin-top:10.95pt;width:99.1pt;height:8.3pt;z-index:251672576;mso-wrap-style:none;v-text-anchor:middle" fillcolor="#9cf" strokeweight=".26mm">
            <v:fill color2="#630"/>
            <v:stroke joinstyle="round"/>
          </v:shape>
        </w:pict>
      </w:r>
    </w:p>
    <w:p w:rsidR="00A81AB2" w:rsidRDefault="00A81AB2" w:rsidP="00A81AB2">
      <w:pPr>
        <w:pStyle w:val="14"/>
        <w:ind w:left="426"/>
        <w:rPr>
          <w:rFonts w:ascii="GOST type B" w:hAnsi="GOST type B"/>
          <w:color w:val="5C8526"/>
          <w:sz w:val="18"/>
          <w:szCs w:val="18"/>
        </w:rPr>
      </w:pPr>
      <w:r w:rsidRPr="00A528D7">
        <w:rPr>
          <w:rFonts w:ascii="GOST type B" w:hAnsi="GOST type B"/>
          <w:color w:val="5C8526"/>
          <w:sz w:val="18"/>
          <w:szCs w:val="18"/>
          <w:lang w:val="ru-RU"/>
        </w:rPr>
        <w:t xml:space="preserve">              </w:t>
      </w:r>
    </w:p>
    <w:p w:rsidR="007B0F84" w:rsidRPr="007B0F84" w:rsidRDefault="007B0F84" w:rsidP="00A81AB2">
      <w:pPr>
        <w:pStyle w:val="14"/>
        <w:ind w:left="426"/>
        <w:rPr>
          <w:rFonts w:ascii="GOST type B" w:hAnsi="GOST type B"/>
          <w:color w:val="5C8526"/>
          <w:sz w:val="18"/>
          <w:szCs w:val="18"/>
        </w:rPr>
      </w:pPr>
    </w:p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</w:rPr>
      </w:pPr>
      <w:r w:rsidRPr="007B0F84">
        <w:rPr>
          <w:rFonts w:ascii="GOST type B" w:hAnsi="GOST type B"/>
          <w:color w:val="5C8526"/>
          <w:sz w:val="18"/>
          <w:szCs w:val="18"/>
        </w:rPr>
        <w:t xml:space="preserve">               </w:t>
      </w:r>
      <w:proofErr w:type="gramStart"/>
      <w:r w:rsidRPr="0008176C">
        <w:rPr>
          <w:rFonts w:ascii="GOST type B" w:hAnsi="GOST type B"/>
          <w:sz w:val="18"/>
          <w:szCs w:val="18"/>
        </w:rPr>
        <w:t>x(</w:t>
      </w:r>
      <w:proofErr w:type="gramEnd"/>
      <w:r w:rsidRPr="0008176C">
        <w:rPr>
          <w:rFonts w:ascii="GOST type B" w:hAnsi="GOST type B"/>
          <w:sz w:val="18"/>
          <w:szCs w:val="18"/>
        </w:rPr>
        <w:t>t)=</w:t>
      </w:r>
      <w:proofErr w:type="spellStart"/>
      <w:r w:rsidRPr="0008176C">
        <w:rPr>
          <w:rFonts w:ascii="GOST type B" w:hAnsi="GOST type B"/>
          <w:sz w:val="18"/>
          <w:szCs w:val="18"/>
        </w:rPr>
        <w:t>arcsinWt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          y(t)=A(w)</w:t>
      </w:r>
      <w:proofErr w:type="spellStart"/>
      <w:r w:rsidRPr="0008176C">
        <w:rPr>
          <w:rFonts w:ascii="GOST type B" w:hAnsi="GOST type B"/>
          <w:sz w:val="18"/>
          <w:szCs w:val="18"/>
        </w:rPr>
        <w:t>asin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sz w:val="18"/>
          <w:szCs w:val="18"/>
        </w:rPr>
        <w:t>wt+fi</w:t>
      </w:r>
      <w:proofErr w:type="spellEnd"/>
      <w:r w:rsidRPr="0008176C">
        <w:rPr>
          <w:rFonts w:ascii="GOST type B" w:hAnsi="GOST type B"/>
          <w:sz w:val="18"/>
          <w:szCs w:val="18"/>
        </w:rPr>
        <w:t>(w))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sz w:val="18"/>
          <w:szCs w:val="18"/>
        </w:rPr>
        <w:t>S</w:t>
      </w:r>
      <w:r w:rsidRPr="0008176C">
        <w:rPr>
          <w:rFonts w:ascii="GOST type B" w:hAnsi="GOST type B"/>
          <w:sz w:val="18"/>
          <w:szCs w:val="18"/>
          <w:vertAlign w:val="superscript"/>
        </w:rPr>
        <w:t>n</w:t>
      </w:r>
      <w:r w:rsidRPr="0008176C">
        <w:rPr>
          <w:rFonts w:ascii="GOST type B" w:hAnsi="GOST type B"/>
          <w:sz w:val="18"/>
          <w:szCs w:val="18"/>
        </w:rPr>
        <w:t>Y(s</w:t>
      </w:r>
      <w:proofErr w:type="gramStart"/>
      <w:r w:rsidRPr="0008176C">
        <w:rPr>
          <w:rFonts w:ascii="GOST type B" w:hAnsi="GOST type B"/>
          <w:sz w:val="18"/>
          <w:szCs w:val="18"/>
        </w:rPr>
        <w:t>)+</w:t>
      </w:r>
      <w:proofErr w:type="gramEnd"/>
      <w:r w:rsidRPr="0008176C">
        <w:rPr>
          <w:rFonts w:ascii="GOST type B" w:hAnsi="GOST type B"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sz w:val="18"/>
          <w:szCs w:val="18"/>
        </w:rPr>
        <w:t>S</w:t>
      </w:r>
      <w:r w:rsidRPr="0008176C">
        <w:rPr>
          <w:rFonts w:ascii="GOST type B" w:hAnsi="GOST type B"/>
          <w:sz w:val="18"/>
          <w:szCs w:val="18"/>
          <w:vertAlign w:val="superscript"/>
        </w:rPr>
        <w:t>n-1</w:t>
      </w:r>
      <w:r w:rsidRPr="0008176C">
        <w:rPr>
          <w:rFonts w:ascii="GOST type B" w:hAnsi="GOST type B"/>
          <w:sz w:val="18"/>
          <w:szCs w:val="18"/>
        </w:rPr>
        <w:t>Y(S)+...+</w:t>
      </w:r>
      <w:proofErr w:type="spellStart"/>
      <w:r w:rsidRPr="0008176C">
        <w:rPr>
          <w:rFonts w:ascii="GOST type B" w:hAnsi="GOST type B"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  <w:vertAlign w:val="subscript"/>
        </w:rPr>
        <w:t>n</w:t>
      </w:r>
      <w:r w:rsidRPr="0008176C">
        <w:rPr>
          <w:rFonts w:ascii="GOST type B" w:hAnsi="GOST type B"/>
          <w:sz w:val="18"/>
          <w:szCs w:val="18"/>
        </w:rPr>
        <w:t>Y</w:t>
      </w:r>
      <w:proofErr w:type="spellEnd"/>
      <w:r w:rsidRPr="0008176C">
        <w:rPr>
          <w:rFonts w:ascii="GOST type B" w:hAnsi="GOST type B"/>
          <w:sz w:val="18"/>
          <w:szCs w:val="18"/>
        </w:rPr>
        <w:t>(s)=b</w:t>
      </w:r>
      <w:r w:rsidRPr="0008176C">
        <w:rPr>
          <w:rFonts w:ascii="GOST type B" w:hAnsi="GOST type B"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sz w:val="18"/>
          <w:szCs w:val="18"/>
        </w:rPr>
        <w:t>S</w:t>
      </w:r>
      <w:r w:rsidRPr="0008176C">
        <w:rPr>
          <w:rFonts w:ascii="GOST type B" w:hAnsi="GOST type B"/>
          <w:sz w:val="18"/>
          <w:szCs w:val="18"/>
          <w:vertAlign w:val="superscript"/>
        </w:rPr>
        <w:t>m</w:t>
      </w:r>
      <w:r w:rsidRPr="0008176C">
        <w:rPr>
          <w:rFonts w:ascii="GOST type B" w:hAnsi="GOST type B"/>
          <w:sz w:val="18"/>
          <w:szCs w:val="18"/>
        </w:rPr>
        <w:t>X(s)+b</w:t>
      </w:r>
      <w:r w:rsidRPr="0008176C">
        <w:rPr>
          <w:rFonts w:ascii="GOST type B" w:hAnsi="GOST type B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sz w:val="18"/>
          <w:szCs w:val="18"/>
        </w:rPr>
        <w:t>S</w:t>
      </w:r>
      <w:r w:rsidRPr="0008176C">
        <w:rPr>
          <w:rFonts w:ascii="GOST type B" w:hAnsi="GOST type B"/>
          <w:sz w:val="18"/>
          <w:szCs w:val="18"/>
          <w:vertAlign w:val="superscript"/>
        </w:rPr>
        <w:t>m-1</w:t>
      </w:r>
      <w:r w:rsidRPr="0008176C">
        <w:rPr>
          <w:rFonts w:ascii="GOST type B" w:hAnsi="GOST type B"/>
          <w:sz w:val="18"/>
          <w:szCs w:val="18"/>
        </w:rPr>
        <w:t>x(S)+...+</w:t>
      </w:r>
      <w:proofErr w:type="spellStart"/>
      <w:r w:rsidRPr="0008176C">
        <w:rPr>
          <w:rFonts w:ascii="GOST type B" w:hAnsi="GOST type B"/>
          <w:sz w:val="18"/>
          <w:szCs w:val="18"/>
        </w:rPr>
        <w:t>b</w:t>
      </w:r>
      <w:r w:rsidRPr="0008176C">
        <w:rPr>
          <w:rFonts w:ascii="GOST type B" w:hAnsi="GOST type B"/>
          <w:sz w:val="18"/>
          <w:szCs w:val="18"/>
          <w:vertAlign w:val="subscript"/>
        </w:rPr>
        <w:t>n</w:t>
      </w:r>
      <w:proofErr w:type="spellEnd"/>
      <w:r w:rsidRPr="0008176C">
        <w:rPr>
          <w:rFonts w:ascii="GOST type B" w:hAnsi="GOST type B"/>
          <w:sz w:val="18"/>
          <w:szCs w:val="18"/>
          <w:vertAlign w:val="subscript"/>
        </w:rPr>
        <w:t xml:space="preserve"> </w:t>
      </w:r>
      <w:r w:rsidRPr="0008176C">
        <w:rPr>
          <w:rFonts w:ascii="GOST type B" w:hAnsi="GOST type B"/>
          <w:sz w:val="18"/>
          <w:szCs w:val="18"/>
        </w:rPr>
        <w:t xml:space="preserve">X(s) </w:t>
      </w:r>
      <w:proofErr w:type="spellStart"/>
      <w:r w:rsidRPr="0008176C">
        <w:rPr>
          <w:rFonts w:ascii="GOST type B" w:hAnsi="GOST type B"/>
          <w:sz w:val="18"/>
          <w:szCs w:val="18"/>
        </w:rPr>
        <w:t>дальше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X(s) и Y(S)</w:t>
      </w:r>
    </w:p>
    <w:p w:rsidR="00A81AB2" w:rsidRPr="00A528D7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r w:rsidRPr="00A528D7">
        <w:rPr>
          <w:rFonts w:ascii="GOST type B" w:hAnsi="GOST type B"/>
          <w:sz w:val="18"/>
          <w:szCs w:val="18"/>
          <w:lang w:val="ru-RU"/>
        </w:rPr>
        <w:t xml:space="preserve">выносим за скобку и находим </w:t>
      </w:r>
      <w:r w:rsidRPr="0008176C">
        <w:rPr>
          <w:rFonts w:ascii="GOST type B" w:hAnsi="GOST type B"/>
          <w:sz w:val="18"/>
          <w:szCs w:val="18"/>
        </w:rPr>
        <w:t>Y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S</w:t>
      </w:r>
      <w:r w:rsidRPr="00A528D7">
        <w:rPr>
          <w:rFonts w:ascii="GOST type B" w:hAnsi="GOST type B"/>
          <w:sz w:val="18"/>
          <w:szCs w:val="18"/>
          <w:lang w:val="ru-RU"/>
        </w:rPr>
        <w:t>)</w:t>
      </w:r>
      <w:proofErr w:type="gramStart"/>
      <w:r w:rsidRPr="00A528D7">
        <w:rPr>
          <w:rFonts w:ascii="GOST type B" w:hAnsi="GOST type B"/>
          <w:sz w:val="18"/>
          <w:szCs w:val="18"/>
          <w:lang w:val="ru-RU"/>
        </w:rPr>
        <w:t>.</w:t>
      </w:r>
      <w:proofErr w:type="gramEnd"/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proofErr w:type="gramStart"/>
      <w:r w:rsidRPr="00A528D7">
        <w:rPr>
          <w:rFonts w:ascii="GOST type B" w:hAnsi="GOST type B"/>
          <w:sz w:val="18"/>
          <w:szCs w:val="18"/>
          <w:lang w:val="ru-RU"/>
        </w:rPr>
        <w:t>з</w:t>
      </w:r>
      <w:proofErr w:type="gramEnd"/>
      <w:r w:rsidRPr="00A528D7">
        <w:rPr>
          <w:rFonts w:ascii="GOST type B" w:hAnsi="GOST type B"/>
          <w:sz w:val="18"/>
          <w:szCs w:val="18"/>
          <w:lang w:val="ru-RU"/>
        </w:rPr>
        <w:t xml:space="preserve">атем говорим что </w:t>
      </w:r>
      <w:r w:rsidRPr="0008176C">
        <w:rPr>
          <w:rFonts w:ascii="GOST type B" w:hAnsi="GOST type B"/>
          <w:sz w:val="18"/>
          <w:szCs w:val="18"/>
        </w:rPr>
        <w:t>Y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S</w:t>
      </w:r>
      <w:r w:rsidRPr="00A528D7">
        <w:rPr>
          <w:rFonts w:ascii="GOST type B" w:hAnsi="GOST type B"/>
          <w:sz w:val="18"/>
          <w:szCs w:val="18"/>
          <w:lang w:val="ru-RU"/>
        </w:rPr>
        <w:t>)/</w:t>
      </w:r>
      <w:r w:rsidRPr="0008176C">
        <w:rPr>
          <w:rFonts w:ascii="GOST type B" w:hAnsi="GOST type B"/>
          <w:sz w:val="18"/>
          <w:szCs w:val="18"/>
        </w:rPr>
        <w:t>X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s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)-при </w:t>
      </w:r>
      <w:proofErr w:type="spellStart"/>
      <w:r w:rsidRPr="00A528D7">
        <w:rPr>
          <w:rFonts w:ascii="GOST type B" w:hAnsi="GOST type B"/>
          <w:sz w:val="18"/>
          <w:szCs w:val="18"/>
          <w:lang w:val="ru-RU"/>
        </w:rPr>
        <w:t>нулевх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 xml:space="preserve"> начальных условиях является передаточной </w:t>
      </w:r>
      <w:proofErr w:type="spellStart"/>
      <w:r w:rsidRPr="00A528D7">
        <w:rPr>
          <w:rFonts w:ascii="GOST type B" w:hAnsi="GOST type B"/>
          <w:sz w:val="18"/>
          <w:szCs w:val="18"/>
          <w:lang w:val="ru-RU"/>
        </w:rPr>
        <w:t>функцей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r w:rsidRPr="0008176C">
        <w:rPr>
          <w:rFonts w:ascii="GOST type B" w:hAnsi="GOST type B"/>
          <w:sz w:val="18"/>
          <w:szCs w:val="18"/>
        </w:rPr>
        <w:t>W</w:t>
      </w:r>
      <w:r w:rsidRPr="00A528D7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GOST type B" w:hAnsi="GOST type B"/>
          <w:sz w:val="18"/>
          <w:szCs w:val="18"/>
        </w:rPr>
        <w:t>s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), отношение полиномов </w:t>
      </w:r>
      <w:r w:rsidRPr="0008176C">
        <w:rPr>
          <w:rFonts w:ascii="GOST type B" w:hAnsi="GOST type B"/>
          <w:sz w:val="18"/>
          <w:szCs w:val="18"/>
        </w:rPr>
        <w:t>S</w:t>
      </w:r>
      <w:r w:rsidRPr="00A528D7">
        <w:rPr>
          <w:rFonts w:ascii="GOST type B" w:hAnsi="GOST type B"/>
          <w:sz w:val="18"/>
          <w:szCs w:val="18"/>
          <w:lang w:val="ru-RU"/>
        </w:rPr>
        <w:t xml:space="preserve"> = </w:t>
      </w:r>
      <w:proofErr w:type="spellStart"/>
      <w:r w:rsidRPr="0008176C">
        <w:rPr>
          <w:rFonts w:ascii="GOST type B" w:hAnsi="GOST type B"/>
          <w:sz w:val="18"/>
          <w:szCs w:val="18"/>
        </w:rPr>
        <w:t>jw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proofErr w:type="spellStart"/>
      <w:r w:rsidRPr="00A528D7">
        <w:rPr>
          <w:rFonts w:ascii="GOST type B" w:hAnsi="GOST type B"/>
          <w:sz w:val="18"/>
          <w:szCs w:val="18"/>
          <w:lang w:val="ru-RU"/>
        </w:rPr>
        <w:t>итд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 xml:space="preserve">. В итоге строим </w:t>
      </w:r>
      <w:proofErr w:type="spellStart"/>
      <w:r w:rsidRPr="00A528D7">
        <w:rPr>
          <w:rFonts w:ascii="GOST type B" w:hAnsi="GOST type B"/>
          <w:sz w:val="18"/>
          <w:szCs w:val="18"/>
          <w:lang w:val="ru-RU"/>
        </w:rPr>
        <w:t>гадограф</w:t>
      </w:r>
      <w:proofErr w:type="spellEnd"/>
      <w:r w:rsidRPr="00A528D7">
        <w:rPr>
          <w:rFonts w:ascii="GOST type B" w:hAnsi="GOST type B"/>
          <w:sz w:val="18"/>
          <w:szCs w:val="18"/>
          <w:lang w:val="ru-RU"/>
        </w:rPr>
        <w:t xml:space="preserve"> </w:t>
      </w:r>
      <w:proofErr w:type="gramStart"/>
      <w:r w:rsidRPr="00A528D7">
        <w:rPr>
          <w:rFonts w:ascii="GOST type B" w:hAnsi="GOST type B"/>
          <w:sz w:val="18"/>
          <w:szCs w:val="18"/>
          <w:lang w:val="ru-RU"/>
        </w:rPr>
        <w:t>смотрим реакцию на каждую гармонику получаем</w:t>
      </w:r>
      <w:proofErr w:type="gramEnd"/>
      <w:r w:rsidRPr="00A528D7">
        <w:rPr>
          <w:rFonts w:ascii="GOST type B" w:hAnsi="GOST type B"/>
          <w:sz w:val="18"/>
          <w:szCs w:val="18"/>
          <w:lang w:val="ru-RU"/>
        </w:rPr>
        <w:t xml:space="preserve"> амплитуду и фазу на выходе во всем диапазоне.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7B0F84">
      <w:pPr>
        <w:pStyle w:val="1"/>
        <w:ind w:left="426" w:firstLine="0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 xml:space="preserve">5.Понятие частотной передаточной функции. </w:t>
      </w:r>
      <w:r w:rsidRPr="0008176C">
        <w:rPr>
          <w:rStyle w:val="a9"/>
          <w:rFonts w:ascii="GOST type B" w:hAnsi="GOST type B"/>
          <w:color w:val="5C8526"/>
          <w:sz w:val="18"/>
          <w:szCs w:val="18"/>
        </w:rPr>
        <w:t xml:space="preserve">Понятие частотной передаточной функции на комплексной плоскости. </w:t>
      </w:r>
      <w:proofErr w:type="spellStart"/>
      <w:r w:rsidRPr="0008176C">
        <w:rPr>
          <w:rFonts w:ascii="GOST type B" w:hAnsi="GOST type B"/>
          <w:color w:val="5C8526"/>
          <w:sz w:val="18"/>
          <w:szCs w:val="18"/>
        </w:rPr>
        <w:t>Амплитудно</w:t>
      </w:r>
      <w:proofErr w:type="spellEnd"/>
      <w:r w:rsidRPr="0008176C">
        <w:rPr>
          <w:rFonts w:ascii="GOST type B" w:hAnsi="GOST type B"/>
          <w:color w:val="5C8526"/>
          <w:sz w:val="18"/>
          <w:szCs w:val="18"/>
        </w:rPr>
        <w:t xml:space="preserve"> </w:t>
      </w:r>
      <w:proofErr w:type="gramStart"/>
      <w:r w:rsidRPr="0008176C">
        <w:rPr>
          <w:rFonts w:ascii="GOST type B" w:hAnsi="GOST type B"/>
          <w:color w:val="5C8526"/>
          <w:sz w:val="18"/>
          <w:szCs w:val="18"/>
        </w:rPr>
        <w:t>-ч</w:t>
      </w:r>
      <w:proofErr w:type="gramEnd"/>
      <w:r w:rsidRPr="0008176C">
        <w:rPr>
          <w:rFonts w:ascii="GOST type B" w:hAnsi="GOST type B"/>
          <w:color w:val="5C8526"/>
          <w:sz w:val="18"/>
          <w:szCs w:val="18"/>
        </w:rPr>
        <w:t xml:space="preserve">астотная, </w:t>
      </w:r>
      <w:proofErr w:type="spellStart"/>
      <w:r w:rsidRPr="0008176C">
        <w:rPr>
          <w:rFonts w:ascii="GOST type B" w:hAnsi="GOST type B"/>
          <w:color w:val="5C8526"/>
          <w:sz w:val="18"/>
          <w:szCs w:val="18"/>
        </w:rPr>
        <w:t>фазо</w:t>
      </w:r>
      <w:proofErr w:type="spellEnd"/>
      <w:r w:rsidRPr="0008176C">
        <w:rPr>
          <w:rFonts w:ascii="GOST type B" w:hAnsi="GOST type B"/>
          <w:color w:val="5C8526"/>
          <w:sz w:val="18"/>
          <w:szCs w:val="18"/>
        </w:rPr>
        <w:t xml:space="preserve"> -частотная, вещественная и мнимая частотные характеристики. Логарифмические частотные характеристики.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Если задана передаточная функция W(S), то путём подставки S = </w:t>
      </w:r>
      <w:proofErr w:type="spellStart"/>
      <w:r w:rsidRPr="0008176C">
        <w:rPr>
          <w:rFonts w:ascii="GOST type B" w:hAnsi="GOST type B"/>
          <w:sz w:val="18"/>
          <w:szCs w:val="18"/>
        </w:rPr>
        <w:t>jw</w:t>
      </w:r>
      <w:proofErr w:type="spellEnd"/>
      <w:r w:rsidRPr="0008176C">
        <w:rPr>
          <w:rFonts w:ascii="GOST type B" w:hAnsi="GOST type B"/>
          <w:sz w:val="18"/>
          <w:szCs w:val="18"/>
        </w:rPr>
        <w:t>, получаем частотную передаточную функцию W(</w:t>
      </w:r>
      <w:proofErr w:type="spellStart"/>
      <w:r w:rsidRPr="0008176C">
        <w:rPr>
          <w:rFonts w:ascii="GOST type B" w:hAnsi="GOST type B"/>
          <w:sz w:val="18"/>
          <w:szCs w:val="18"/>
        </w:rPr>
        <w:t>jw</w:t>
      </w:r>
      <w:proofErr w:type="spellEnd"/>
      <w:r w:rsidRPr="0008176C">
        <w:rPr>
          <w:rFonts w:ascii="GOST type B" w:hAnsi="GOST type B"/>
          <w:sz w:val="18"/>
          <w:szCs w:val="18"/>
        </w:rPr>
        <w:t>), которая является комплексным выражением, т. е.</w:t>
      </w:r>
      <w:r w:rsidRPr="0008176C">
        <w:rPr>
          <w:rFonts w:ascii="GOST type B" w:hAnsi="GOST type B"/>
          <w:sz w:val="18"/>
          <w:szCs w:val="18"/>
        </w:rPr>
        <w:br/>
        <w:t xml:space="preserve">, </w:t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876425" cy="171450"/>
            <wp:effectExtent l="1905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7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br/>
        <w:t>где</w:t>
      </w:r>
      <w:proofErr w:type="gramStart"/>
      <w:r w:rsidRPr="0008176C">
        <w:rPr>
          <w:rFonts w:ascii="GOST type B" w:hAnsi="GOST type B"/>
          <w:sz w:val="18"/>
          <w:szCs w:val="18"/>
        </w:rPr>
        <w:t xml:space="preserve"> А</w:t>
      </w:r>
      <w:proofErr w:type="gram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sz w:val="18"/>
          <w:szCs w:val="18"/>
        </w:rPr>
        <w:t>) вещественная составляющая, а К(</w:t>
      </w:r>
      <w:proofErr w:type="spellStart"/>
      <w:r w:rsidRPr="0008176C">
        <w:rPr>
          <w:rFonts w:ascii="GOST type B" w:hAnsi="GOST type B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) </w:t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мнимая составляющая. Частотная передаточная функция может быть описана в показательной форме</w:t>
      </w:r>
      <w:r w:rsidRPr="0008176C">
        <w:rPr>
          <w:rFonts w:ascii="GOST type B" w:hAnsi="GOST type B"/>
          <w:sz w:val="18"/>
          <w:szCs w:val="18"/>
        </w:rPr>
        <w:br/>
      </w:r>
      <w:r w:rsidRPr="0008176C">
        <w:rPr>
          <w:rFonts w:ascii="GOST type B" w:hAnsi="GOST type B"/>
          <w:sz w:val="18"/>
          <w:szCs w:val="18"/>
        </w:rPr>
        <w:br/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704975" cy="209550"/>
            <wp:effectExtent l="1905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>,</w:t>
      </w:r>
      <w:r w:rsidRPr="0008176C">
        <w:rPr>
          <w:rFonts w:ascii="GOST type B" w:hAnsi="GOST type B"/>
          <w:sz w:val="18"/>
          <w:szCs w:val="18"/>
        </w:rPr>
        <w:br/>
      </w:r>
      <w:r w:rsidRPr="0008176C">
        <w:rPr>
          <w:rFonts w:ascii="GOST type B" w:hAnsi="GOST type B"/>
          <w:sz w:val="18"/>
          <w:szCs w:val="18"/>
        </w:rPr>
        <w:br/>
        <w:t xml:space="preserve">где </w:t>
      </w:r>
      <w:r w:rsidRPr="0008176C">
        <w:rPr>
          <w:sz w:val="18"/>
          <w:szCs w:val="18"/>
        </w:rPr>
        <w:t>–</w:t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047875" cy="276225"/>
            <wp:effectExtent l="1905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 xml:space="preserve"> модуль; </w:t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495425" cy="438150"/>
            <wp:effectExtent l="1905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438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аргумент частотной передаточной функции.</w:t>
      </w:r>
      <w:r w:rsidRPr="0008176C">
        <w:rPr>
          <w:rFonts w:ascii="GOST type B" w:hAnsi="GOST type B"/>
          <w:sz w:val="18"/>
          <w:szCs w:val="18"/>
        </w:rPr>
        <w:br/>
        <w:t>Функция М(</w:t>
      </w:r>
      <w:proofErr w:type="spellStart"/>
      <w:r w:rsidRPr="0008176C">
        <w:rPr>
          <w:rFonts w:ascii="GOST type B" w:hAnsi="GOST type B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sz w:val="18"/>
          <w:szCs w:val="18"/>
        </w:rPr>
        <w:t>), полученная при изменении частоты от 0 до бесконечности, называется амплитудной частотной характеристики (АЧХ).</w:t>
      </w:r>
      <w:r w:rsidRPr="0008176C">
        <w:rPr>
          <w:rFonts w:ascii="GOST type B" w:hAnsi="GOST type B"/>
          <w:sz w:val="18"/>
          <w:szCs w:val="18"/>
        </w:rPr>
        <w:br/>
        <w:t>Функция фи(</w:t>
      </w:r>
      <w:proofErr w:type="spellStart"/>
      <w:r w:rsidRPr="0008176C">
        <w:rPr>
          <w:rFonts w:ascii="GOST type B" w:hAnsi="GOST type B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sz w:val="18"/>
          <w:szCs w:val="18"/>
        </w:rPr>
        <w:t>), представленная при изменении частоты от 0 до бесконечности, называется фазовой частотной характеристикой (ФЧХ).</w:t>
      </w:r>
      <w:r w:rsidRPr="0008176C">
        <w:rPr>
          <w:rFonts w:ascii="GOST type B" w:hAnsi="GOST type B"/>
          <w:sz w:val="18"/>
          <w:szCs w:val="18"/>
        </w:rPr>
        <w:br/>
        <w:t>Частотная передаточная функция W(</w:t>
      </w:r>
      <w:proofErr w:type="spellStart"/>
      <w:r w:rsidRPr="0008176C">
        <w:rPr>
          <w:rFonts w:ascii="GOST type B" w:hAnsi="GOST type B"/>
          <w:sz w:val="18"/>
          <w:szCs w:val="18"/>
        </w:rPr>
        <w:t>jw</w:t>
      </w:r>
      <w:proofErr w:type="spellEnd"/>
      <w:r w:rsidRPr="0008176C">
        <w:rPr>
          <w:rFonts w:ascii="GOST type B" w:hAnsi="GOST type B"/>
          <w:sz w:val="18"/>
          <w:szCs w:val="18"/>
        </w:rPr>
        <w:t>) может быть представлена на комплексной плоскости. В этом случае для каждой из частот в диапазоне от 0 до бесконечности производится определение вектора на комплексной плоскости и строится годограф вектора.</w:t>
      </w:r>
      <w:r w:rsidRPr="0008176C">
        <w:rPr>
          <w:rStyle w:val="a9"/>
          <w:rFonts w:ascii="GOST type B" w:hAnsi="GOST type B"/>
          <w:sz w:val="18"/>
          <w:szCs w:val="18"/>
        </w:rPr>
        <w:t xml:space="preserve"> Годограф будет представлять собой </w:t>
      </w:r>
      <w:proofErr w:type="spellStart"/>
      <w:r w:rsidRPr="0008176C">
        <w:rPr>
          <w:rStyle w:val="a9"/>
          <w:rFonts w:ascii="GOST type B" w:hAnsi="GOST type B"/>
          <w:sz w:val="18"/>
          <w:szCs w:val="18"/>
        </w:rPr>
        <w:t>амплитудно</w:t>
      </w:r>
      <w:proofErr w:type="spellEnd"/>
      <w:r w:rsidRPr="0008176C">
        <w:rPr>
          <w:rStyle w:val="a9"/>
          <w:rFonts w:ascii="GOST type B" w:hAnsi="GOST type B"/>
          <w:sz w:val="18"/>
          <w:szCs w:val="18"/>
        </w:rPr>
        <w:t xml:space="preserve"> </w:t>
      </w:r>
      <w:proofErr w:type="gramStart"/>
      <w:r w:rsidRPr="0008176C">
        <w:rPr>
          <w:rStyle w:val="a9"/>
          <w:rFonts w:ascii="GOST type B" w:hAnsi="GOST type B"/>
          <w:sz w:val="18"/>
          <w:szCs w:val="18"/>
        </w:rPr>
        <w:t>-ф</w:t>
      </w:r>
      <w:proofErr w:type="gramEnd"/>
      <w:r w:rsidRPr="0008176C">
        <w:rPr>
          <w:rStyle w:val="a9"/>
          <w:rFonts w:ascii="GOST type B" w:hAnsi="GOST type B"/>
          <w:sz w:val="18"/>
          <w:szCs w:val="18"/>
        </w:rPr>
        <w:t>азовую частотную характеристику (АФЧХ)</w:t>
      </w:r>
      <w:r w:rsidRPr="0008176C">
        <w:rPr>
          <w:rFonts w:ascii="GOST type B" w:hAnsi="GOST type B"/>
          <w:sz w:val="18"/>
          <w:szCs w:val="18"/>
        </w:rPr>
        <w:t xml:space="preserve">. Таким образом, для определенной частоты имеем вектор на комплексной плоскости, который характеризуется модулем М и аргументом фи. Модуль представляет собой численное отношение амплитуды выходного гармонического сигнала к амплитуде входного. </w:t>
      </w:r>
    </w:p>
    <w:p w:rsidR="00A81AB2" w:rsidRPr="0008176C" w:rsidRDefault="00A81AB2" w:rsidP="00A81AB2">
      <w:pPr>
        <w:pStyle w:val="af4"/>
        <w:ind w:left="426"/>
        <w:rPr>
          <w:rStyle w:val="aa"/>
          <w:rFonts w:ascii="GOST type B" w:hAnsi="GOST type B"/>
          <w:sz w:val="18"/>
          <w:szCs w:val="18"/>
        </w:rPr>
      </w:pPr>
      <w:r w:rsidRPr="0008176C">
        <w:rPr>
          <w:rStyle w:val="a9"/>
          <w:rFonts w:ascii="GOST type B" w:hAnsi="GOST type B"/>
          <w:sz w:val="18"/>
          <w:szCs w:val="18"/>
        </w:rPr>
        <w:t>Аргумент</w:t>
      </w:r>
      <w:r w:rsidRPr="0008176C">
        <w:rPr>
          <w:rFonts w:ascii="GOST type B" w:hAnsi="GOST type B"/>
          <w:sz w:val="18"/>
          <w:szCs w:val="18"/>
        </w:rPr>
        <w:t xml:space="preserve"> </w:t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это сдвиг по фазе выходного сигнала по отношению </w:t>
      </w:r>
      <w:proofErr w:type="gramStart"/>
      <w:r w:rsidRPr="0008176C">
        <w:rPr>
          <w:rFonts w:ascii="GOST type B" w:hAnsi="GOST type B"/>
          <w:sz w:val="18"/>
          <w:szCs w:val="18"/>
        </w:rPr>
        <w:t>к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входному. При этом отрицательный фазовый сдвиг изображается вращением вектора на комплексной плоскости по часовой стрелке относительно вещественной положительной оси, а положительный фазовый сдвиг </w:t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вращением против часовой стрелки.</w:t>
      </w:r>
      <w:r w:rsidRPr="0008176C">
        <w:rPr>
          <w:rFonts w:ascii="GOST type B" w:hAnsi="GOST type B"/>
          <w:sz w:val="18"/>
          <w:szCs w:val="18"/>
        </w:rPr>
        <w:br/>
      </w:r>
      <w:r w:rsidRPr="0008176C">
        <w:rPr>
          <w:rStyle w:val="aa"/>
          <w:rFonts w:ascii="GOST type B" w:hAnsi="GOST type B"/>
          <w:sz w:val="18"/>
          <w:szCs w:val="18"/>
        </w:rPr>
        <w:t>Пример: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i/>
          <w:iCs/>
          <w:color w:val="E00000"/>
          <w:sz w:val="18"/>
          <w:szCs w:val="18"/>
          <w:u w:val="single"/>
          <w:lang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686050" cy="1543050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color w:val="E00000"/>
          <w:sz w:val="18"/>
          <w:szCs w:val="18"/>
          <w:lang/>
        </w:rPr>
      </w:pPr>
      <w:r w:rsidRPr="0008176C">
        <w:rPr>
          <w:rFonts w:ascii="GOST type B" w:hAnsi="GOST type B"/>
          <w:i/>
          <w:iCs/>
          <w:color w:val="E00000"/>
          <w:sz w:val="18"/>
          <w:szCs w:val="18"/>
          <w:u w:val="single"/>
          <w:lang/>
        </w:rPr>
        <w:t>вставить кусок из Макса.</w:t>
      </w:r>
      <w:r w:rsidRPr="0008176C">
        <w:rPr>
          <w:rFonts w:ascii="GOST type B" w:hAnsi="GOST type B"/>
          <w:color w:val="E00000"/>
          <w:sz w:val="18"/>
          <w:szCs w:val="18"/>
          <w:lang/>
        </w:rPr>
        <w:t xml:space="preserve"> 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4F6228"/>
          <w:sz w:val="18"/>
          <w:szCs w:val="18"/>
          <w:lang w:val="ru-RU"/>
        </w:rPr>
      </w:pPr>
      <w:r w:rsidRPr="0008176C">
        <w:rPr>
          <w:rFonts w:ascii="GOST type B" w:hAnsi="GOST type B"/>
          <w:b/>
          <w:color w:val="4F6228"/>
          <w:sz w:val="18"/>
          <w:szCs w:val="18"/>
          <w:lang w:val="ru-RU"/>
        </w:rPr>
        <w:t xml:space="preserve">            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>6.Типовые воздействия.  Импульсная  и  переходная  характеристики. Интеграл свертки.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При анализе динамических процессов в системах автоматического регулирования и управления в качестве сигналов управления или возмущения используют типовые сигналы. Наиболее простые и часто используемые из них </w:t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единичная ступенчатая функция, единичный импульс и гармонический сигнал. Функции времени, описывающие изменения выходных величин, которые вызваны каким-либо входным воздействием, называют откликом или реакцией элемента (системы).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Единичная ступенчатая функция </w:t>
      </w:r>
      <w:r w:rsidRPr="0008176C">
        <w:rPr>
          <w:rFonts w:ascii="GOST type B" w:hAnsi="GOST type B"/>
          <w:sz w:val="18"/>
          <w:szCs w:val="18"/>
          <w:lang w:val="en-US"/>
        </w:rPr>
        <w:t>U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>)=1(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 xml:space="preserve">) (на вход подано 1 В). Эта функция представлена на рис.2.1. 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pict>
          <v:group id="_x0000_s1062" style="position:absolute;left:0;text-align:left;margin-left:0;margin-top:6.7pt;width:179.9pt;height:116.9pt;z-index:251663360;mso-wrap-distance-left:0;mso-wrap-distance-right:0" coordorigin=",134" coordsize="3597,2337">
            <o:lock v:ext="edit" text="t"/>
            <v:rect id="_x0000_s1063" style="position:absolute;top:134;width:3597;height:2337;mso-wrap-style:none;v-text-anchor:middle" filled="f" stroked="f">
              <v:stroke joinstyle="round"/>
            </v:rect>
            <v:line id="_x0000_s1064" style="position:absolute;flip:y" from="719,312" to="719,2110" strokeweight=".53mm">
              <v:stroke endarrow="block" joinstyle="miter"/>
            </v:line>
            <v:line id="_x0000_s1065" style="position:absolute" from="719,853" to="3057,853" strokeweight=".79mm">
              <v:stroke joinstyle="miter"/>
            </v:lin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6" type="#_x0000_t202" style="position:absolute;left:358;top:1933;width:357;height:357" stroked="f">
              <v:fill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0</w:t>
                    </w:r>
                  </w:p>
                </w:txbxContent>
              </v:textbox>
            </v:shape>
            <v:shape id="_x0000_s1067" type="#_x0000_t202" style="position:absolute;left:358;top:312;width:297;height:357" stroked="f">
              <v:fill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1068" type="#_x0000_t202" style="position:absolute;left:2878;top:1933;width:357;height:356" stroked="f">
              <v:fill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Cs w:val="28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line id="_x0000_s1069" style="position:absolute" from="540,1934" to="3237,1934" strokeweight=".53mm">
              <v:stroke endarrow="block" joinstyle="miter"/>
            </v:line>
            <v:shape id="_x0000_s1070" type="#_x0000_t202" style="position:absolute;left:1259;top:312;width:1617;height:356" stroked="f">
              <v:fill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Cs w:val="28"/>
                        <w:lang w:val="en-US"/>
                      </w:rPr>
                      <w:t>U(</w:t>
                    </w:r>
                    <w:proofErr w:type="gramEnd"/>
                    <w:r>
                      <w:rPr>
                        <w:szCs w:val="28"/>
                        <w:lang w:val="en-US"/>
                      </w:rPr>
                      <w:t>t) = ℓ(t)</w:t>
                    </w:r>
                  </w:p>
                </w:txbxContent>
              </v:textbox>
            </v:shape>
            <w10:wrap type="square" side="right"/>
          </v:group>
        </w:pict>
      </w:r>
      <w:r w:rsidRPr="0008176C">
        <w:rPr>
          <w:rFonts w:ascii="GOST type B" w:hAnsi="GOST type B"/>
          <w:sz w:val="18"/>
          <w:szCs w:val="18"/>
        </w:rPr>
        <w:t xml:space="preserve">Уравнение, описывающее функцию:                     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59"/>
          <w:sz w:val="18"/>
          <w:szCs w:val="18"/>
        </w:rPr>
        <w:object w:dxaOrig="1388" w:dyaOrig="1401">
          <v:shape id="_x0000_i1044" type="#_x0000_t75" style="width:69.75pt;height:69.75pt" o:ole="" filled="t">
            <v:fill color2="black"/>
            <v:imagedata r:id="rId38" o:title=""/>
          </v:shape>
          <o:OLEObject Type="Embed" ProgID="Equation.3" ShapeID="_x0000_i1044" DrawAspect="Content" ObjectID="_1432662963" r:id="rId39"/>
        </w:objec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т. е. </w:t>
      </w:r>
      <w:r w:rsidRPr="0008176C">
        <w:rPr>
          <w:rFonts w:ascii="GOST type B" w:hAnsi="GOST type B"/>
          <w:sz w:val="18"/>
          <w:szCs w:val="18"/>
          <w:lang w:val="en-US"/>
        </w:rPr>
        <w:t>U</w:t>
      </w:r>
      <w:r w:rsidRPr="0008176C">
        <w:rPr>
          <w:rFonts w:ascii="GOST type B" w:hAnsi="GOST type B"/>
          <w:sz w:val="18"/>
          <w:szCs w:val="18"/>
        </w:rPr>
        <w:t xml:space="preserve">=0 при 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A528D7">
        <w:rPr>
          <w:rFonts w:ascii="GOST type B" w:hAnsi="GOST type B"/>
          <w:sz w:val="18"/>
          <w:szCs w:val="18"/>
        </w:rPr>
        <w:t xml:space="preserve"> </w:t>
      </w:r>
      <w:r w:rsidRPr="0008176C">
        <w:rPr>
          <w:rFonts w:ascii="GOST type B" w:hAnsi="GOST type B"/>
          <w:sz w:val="18"/>
          <w:szCs w:val="18"/>
        </w:rPr>
        <w:t>&lt; 0 и</w:t>
      </w:r>
      <w:r w:rsidRPr="0008176C">
        <w:rPr>
          <w:rFonts w:ascii="GOST type B" w:hAnsi="GOST type B"/>
          <w:i/>
          <w:sz w:val="18"/>
          <w:szCs w:val="18"/>
        </w:rPr>
        <w:t xml:space="preserve"> </w:t>
      </w:r>
      <w:r w:rsidRPr="0008176C">
        <w:rPr>
          <w:rFonts w:ascii="GOST type B" w:hAnsi="GOST type B"/>
          <w:sz w:val="18"/>
          <w:szCs w:val="18"/>
          <w:lang w:val="en-US"/>
        </w:rPr>
        <w:t>U</w:t>
      </w:r>
      <w:r w:rsidRPr="0008176C">
        <w:rPr>
          <w:rFonts w:ascii="GOST type B" w:hAnsi="GOST type B"/>
          <w:sz w:val="18"/>
          <w:szCs w:val="18"/>
        </w:rPr>
        <w:t xml:space="preserve"> = 1 при 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 xml:space="preserve"> </w:t>
      </w:r>
      <w:r w:rsidRPr="0008176C">
        <w:rPr>
          <w:rFonts w:ascii="GOST type B" w:hAnsi="GOST type B"/>
          <w:sz w:val="18"/>
          <w:szCs w:val="18"/>
          <w:lang w:val="en-US"/>
        </w:rPr>
        <w:t></w:t>
      </w:r>
      <w:r w:rsidRPr="0008176C">
        <w:rPr>
          <w:rFonts w:ascii="GOST type B" w:hAnsi="GOST type B"/>
          <w:sz w:val="18"/>
          <w:szCs w:val="18"/>
        </w:rPr>
        <w:t xml:space="preserve"> 0. Единица имеет ту же размерность, что и физическая величина на входе звена. Реакция САУ на ступенчатое воздействие называется переходной функцией </w:t>
      </w:r>
      <w:r w:rsidRPr="0008176C">
        <w:rPr>
          <w:rFonts w:ascii="GOST type B" w:hAnsi="GOST type B"/>
          <w:sz w:val="18"/>
          <w:szCs w:val="18"/>
          <w:lang w:val="en-US"/>
        </w:rPr>
        <w:t>h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>).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ab/>
        <w:t xml:space="preserve">             Рис. 2.1                         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ab/>
        <w:t xml:space="preserve">Функция </w:t>
      </w:r>
      <w:r w:rsidRPr="0008176C">
        <w:rPr>
          <w:rFonts w:ascii="GOST type B" w:hAnsi="GOST type B"/>
          <w:sz w:val="18"/>
          <w:szCs w:val="18"/>
          <w:lang w:val="en-US"/>
        </w:rPr>
        <w:t>h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 xml:space="preserve">) характеризует переход системы из одного установившегося режима в другой. При построении </w:t>
      </w:r>
      <w:r w:rsidRPr="0008176C">
        <w:rPr>
          <w:rFonts w:ascii="GOST type B" w:hAnsi="GOST type B"/>
          <w:sz w:val="18"/>
          <w:szCs w:val="18"/>
          <w:lang w:val="en-US"/>
        </w:rPr>
        <w:t>h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 xml:space="preserve">) принимают, как правило, </w:t>
      </w:r>
      <w:r w:rsidRPr="0008176C">
        <w:rPr>
          <w:rFonts w:ascii="GOST type B" w:hAnsi="GOST type B"/>
          <w:sz w:val="18"/>
          <w:szCs w:val="18"/>
          <w:lang w:val="en-US"/>
        </w:rPr>
        <w:t>U</w:t>
      </w:r>
      <w:r w:rsidRPr="0008176C">
        <w:rPr>
          <w:rFonts w:ascii="GOST type B" w:hAnsi="GOST type B"/>
          <w:sz w:val="18"/>
          <w:szCs w:val="18"/>
        </w:rPr>
        <w:t>=1. Пусть передаточная функция САУ имеет в общем случае следующий вид: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26"/>
          <w:sz w:val="18"/>
          <w:szCs w:val="18"/>
        </w:rPr>
        <w:object w:dxaOrig="4129" w:dyaOrig="744">
          <v:shape id="_x0000_i1045" type="#_x0000_t75" style="width:206.25pt;height:37.5pt" o:ole="" filled="t">
            <v:fill color2="black"/>
            <v:imagedata r:id="rId40" o:title=""/>
          </v:shape>
          <o:OLEObject Type="Embed" ProgID="Equation.3" ShapeID="_x0000_i1045" DrawAspect="Content" ObjectID="_1432662964" r:id="rId41"/>
        </w:object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  <w:t>(2.1)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Отыскание  </w:t>
      </w:r>
      <w:r w:rsidRPr="0008176C">
        <w:rPr>
          <w:rFonts w:ascii="GOST type B" w:hAnsi="GOST type B"/>
          <w:sz w:val="18"/>
          <w:szCs w:val="18"/>
          <w:lang w:val="en-US"/>
        </w:rPr>
        <w:t>h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>) представляет собой процесс решения неоднородного дифференциального уравнения, вследствие чего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23"/>
          <w:sz w:val="18"/>
          <w:szCs w:val="18"/>
        </w:rPr>
        <w:object w:dxaOrig="2058" w:dyaOrig="681">
          <v:shape id="_x0000_i1046" type="#_x0000_t75" style="width:102.75pt;height:33.75pt" o:ole="" filled="t">
            <v:fill color2="black"/>
            <v:imagedata r:id="rId42" o:title=""/>
          </v:shape>
          <o:OLEObject Type="Embed" ProgID="Equation.3" ShapeID="_x0000_i1046" DrawAspect="Content" ObjectID="_1432662965" r:id="rId43"/>
        </w:object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  <w:t>(2.2)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где  </w:t>
      </w:r>
      <w:r w:rsidRPr="0008176C">
        <w:rPr>
          <w:rFonts w:ascii="GOST type B" w:hAnsi="GOST type B"/>
          <w:position w:val="-22"/>
          <w:sz w:val="18"/>
          <w:szCs w:val="18"/>
        </w:rPr>
        <w:object w:dxaOrig="912" w:dyaOrig="672">
          <v:shape id="_x0000_i1047" type="#_x0000_t75" style="width:45.75pt;height:33.75pt" o:ole="" filled="t">
            <v:fill color2="black"/>
            <v:imagedata r:id="rId44" o:title=""/>
          </v:shape>
          <o:OLEObject Type="Embed" ProgID="Equation.3" ShapeID="_x0000_i1047" DrawAspect="Content" ObjectID="_1432662966" r:id="rId45"/>
        </w:objec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 </w:t>
      </w:r>
      <w:proofErr w:type="spellStart"/>
      <w:proofErr w:type="gramStart"/>
      <w:r w:rsidRPr="0008176C">
        <w:rPr>
          <w:rFonts w:ascii="GOST type B" w:hAnsi="GOST type B"/>
          <w:sz w:val="18"/>
          <w:szCs w:val="18"/>
          <w:lang w:val="en-US"/>
        </w:rPr>
        <w:t>c</w:t>
      </w:r>
      <w:r w:rsidRPr="0008176C">
        <w:rPr>
          <w:rFonts w:ascii="GOST type B" w:hAnsi="GOST type B"/>
          <w:sz w:val="18"/>
          <w:szCs w:val="18"/>
          <w:vertAlign w:val="subscript"/>
          <w:lang w:val="en-US"/>
        </w:rPr>
        <w:t>i</w:t>
      </w:r>
      <w:proofErr w:type="spellEnd"/>
      <w:proofErr w:type="gramEnd"/>
      <w:r w:rsidRPr="0008176C">
        <w:rPr>
          <w:rFonts w:ascii="GOST type B" w:hAnsi="GOST type B"/>
          <w:sz w:val="18"/>
          <w:szCs w:val="18"/>
        </w:rPr>
        <w:t xml:space="preserve"> - произвольные постоянные интегрирования;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  </w:t>
      </w:r>
      <w:r w:rsidRPr="0008176C">
        <w:rPr>
          <w:rFonts w:ascii="GOST type B" w:hAnsi="GOST type B"/>
          <w:sz w:val="18"/>
          <w:szCs w:val="18"/>
        </w:rPr>
        <w:t></w:t>
      </w:r>
      <w:r w:rsidRPr="0008176C">
        <w:rPr>
          <w:rFonts w:ascii="GOST type B" w:hAnsi="GOST type B"/>
          <w:sz w:val="18"/>
          <w:szCs w:val="18"/>
          <w:vertAlign w:val="subscript"/>
          <w:lang w:val="en-US"/>
        </w:rPr>
        <w:t>I</w:t>
      </w:r>
      <w:r w:rsidRPr="0008176C">
        <w:rPr>
          <w:rFonts w:ascii="GOST type B" w:hAnsi="GOST type B"/>
          <w:sz w:val="18"/>
          <w:szCs w:val="18"/>
          <w:vertAlign w:val="subscript"/>
        </w:rPr>
        <w:t xml:space="preserve"> </w:t>
      </w:r>
      <w:r w:rsidRPr="0008176C">
        <w:rPr>
          <w:rFonts w:ascii="GOST type B" w:hAnsi="GOST type B"/>
          <w:sz w:val="18"/>
          <w:szCs w:val="18"/>
        </w:rPr>
        <w:t>- корни характеристического уравнения.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ab/>
        <w:t>Одним из способов построения переходного процесса является использование преобразования Лапласа.</w:t>
      </w:r>
    </w:p>
    <w:p w:rsidR="00A81AB2" w:rsidRPr="007B0F84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Если учесть, что изображением ступенчатой функции будет</w:t>
      </w:r>
    </w:p>
    <w:p w:rsidR="007B0F84" w:rsidRPr="007B0F84" w:rsidRDefault="00A81AB2" w:rsidP="007B0F84">
      <w:pPr>
        <w:pStyle w:val="af6"/>
        <w:numPr>
          <w:ilvl w:val="0"/>
          <w:numId w:val="5"/>
        </w:numPr>
        <w:ind w:left="426" w:firstLine="0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17"/>
          <w:sz w:val="18"/>
          <w:szCs w:val="18"/>
        </w:rPr>
        <w:object w:dxaOrig="1333" w:dyaOrig="565">
          <v:shape id="_x0000_i1048" type="#_x0000_t75" style="width:66.75pt;height:28.5pt" o:ole="" filled="t">
            <v:fill color2="black"/>
            <v:imagedata r:id="rId46" o:title=""/>
          </v:shape>
          <o:OLEObject Type="Embed" ProgID="Equation.3" ShapeID="_x0000_i1048" DrawAspect="Content" ObjectID="_1432662967" r:id="rId47"/>
        </w:objec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то решение неоднородного дифференциального уравнения равноценно определению оригинала по изображению  </w:t>
      </w:r>
      <w:r w:rsidRPr="0008176C">
        <w:rPr>
          <w:rFonts w:ascii="GOST type B" w:hAnsi="GOST type B"/>
          <w:position w:val="-17"/>
          <w:sz w:val="18"/>
          <w:szCs w:val="18"/>
        </w:rPr>
        <w:object w:dxaOrig="1009" w:dyaOrig="565">
          <v:shape id="_x0000_i1049" type="#_x0000_t75" style="width:50.25pt;height:28.5pt" o:ole="" filled="t">
            <v:fill color2="black"/>
            <v:imagedata r:id="rId48" o:title=""/>
          </v:shape>
          <o:OLEObject Type="Embed" ProgID="Equation.3" ShapeID="_x0000_i1049" DrawAspect="Content" ObjectID="_1432662968" r:id="rId49"/>
        </w:objec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Ступенчатая функция представляет собой распространенный вид входного воздействия в автоматических системах. К такому виду сводятся мгновенное изменение нагрузки электрического генератора, мгновенное нарастание нагрузки на валу двигателя, мгновенный поворот входного валика следящей системы и т. д.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Единичная импульсная функция  (дельта-функция) </w:t>
      </w:r>
      <w:r w:rsidRPr="0008176C">
        <w:rPr>
          <w:rFonts w:ascii="GOST type B" w:hAnsi="GOST type B"/>
          <w:position w:val="-17"/>
          <w:sz w:val="18"/>
          <w:szCs w:val="18"/>
        </w:rPr>
        <w:object w:dxaOrig="1357" w:dyaOrig="576">
          <v:shape id="_x0000_i1050" type="#_x0000_t75" style="width:67.5pt;height:28.5pt" o:ole="" filled="t">
            <v:fill color2="black"/>
            <v:imagedata r:id="rId50" o:title=""/>
          </v:shape>
          <o:OLEObject Type="Embed" ProgID="Equation.3" ShapeID="_x0000_i1050" DrawAspect="Content" ObjectID="_1432662969" r:id="rId51"/>
        </w:object>
      </w:r>
      <w:r w:rsidRPr="0008176C">
        <w:rPr>
          <w:rFonts w:ascii="GOST type B" w:hAnsi="GOST type B"/>
          <w:sz w:val="18"/>
          <w:szCs w:val="18"/>
        </w:rPr>
        <w:t xml:space="preserve"> представляет собой особый вид функции, равной нулю всюду, кроме точки 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 xml:space="preserve">=0, где она стремится к бесконечности так (рис. 2.2), что интеграл от нее на любом интервале, включающем точку  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 xml:space="preserve"> = 0, равен единице: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pict>
          <v:group id="_x0000_s1071" style="position:absolute;left:0;text-align:left;margin-left:0;margin-top:7.9pt;width:179.9pt;height:134.9pt;z-index:251664384;mso-wrap-distance-left:0;mso-wrap-distance-right:0" coordorigin=",158" coordsize="3597,2697">
            <o:lock v:ext="edit" text="t"/>
            <v:rect id="_x0000_s1072" style="position:absolute;top:158;width:3597;height:2697;mso-wrap-style:none;v-text-anchor:middle" filled="f" stroked="f">
              <v:stroke joinstyle="round"/>
            </v:rect>
            <v:line id="_x0000_s1073" style="position:absolute;flip:y" from="1079,516" to="1079,2314" strokeweight=".53mm">
              <v:stroke endarrow="block" joinstyle="miter"/>
            </v:line>
            <v:line id="_x0000_s1074" style="position:absolute" from="180,2138" to="3417,2138" strokeweight=".53mm">
              <v:stroke endarrow="block" joinstyle="miter"/>
            </v:line>
            <v:line id="_x0000_s1075" style="position:absolute" from="359,2138" to="2697,2138" strokeweight="1.06mm">
              <v:stroke joinstyle="miter"/>
            </v:line>
            <v:shape id="_x0000_s1076" type="#_x0000_t202" style="position:absolute;left:539;top:696;width:486;height:418" stroked="f">
              <v:fill opacity="0" color2="black"/>
              <v:stroke joinstyle="round"/>
              <v:textbox style="mso-rotate-with-shape:t">
                <w:txbxContent>
                  <w:p w:rsidR="00A81AB2" w:rsidRDefault="00A81AB2" w:rsidP="00A81AB2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shape id="_x0000_s1077" type="#_x0000_t202" style="position:absolute;left:718;top:2316;width:178;height:357" stroked="f">
              <v:fill opacity="0"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0</w:t>
                    </w:r>
                  </w:p>
                </w:txbxContent>
              </v:textbox>
            </v:shape>
            <v:line id="_x0000_s1078" style="position:absolute;flip:y" from="1078,1056" to="1078,2494" strokeweight="1.06mm">
              <v:stroke joinstyle="miter"/>
            </v:line>
            <v:shape id="_x0000_s1079" type="#_x0000_t202" style="position:absolute;left:3058;top:2316;width:178;height:357" stroked="f">
              <v:fill opacity="0"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szCs w:val="28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1080" type="#_x0000_t202" style="position:absolute;left:1645;top:1307;width:1591;height:397" stroked="f">
              <v:fill opacity="0"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 xml:space="preserve">U = </w:t>
                    </w:r>
                    <w:proofErr w:type="gramStart"/>
                    <w:r>
                      <w:rPr>
                        <w:rFonts w:ascii="Symbol" w:hAnsi="Symbol"/>
                        <w:szCs w:val="28"/>
                        <w:lang w:val="en-US"/>
                      </w:rPr>
                      <w:t></w:t>
                    </w:r>
                    <w:r>
                      <w:rPr>
                        <w:szCs w:val="28"/>
                        <w:lang w:val="en-US"/>
                      </w:rPr>
                      <w:t>(</w:t>
                    </w:r>
                    <w:proofErr w:type="gramEnd"/>
                    <w:r>
                      <w:rPr>
                        <w:szCs w:val="28"/>
                        <w:lang w:val="en-US"/>
                      </w:rPr>
                      <w:t>t)</w:t>
                    </w:r>
                  </w:p>
                </w:txbxContent>
              </v:textbox>
            </v:shape>
            <w10:wrap type="square" side="right"/>
          </v:group>
        </w:pict>
      </w:r>
      <w:r w:rsidRPr="0008176C">
        <w:rPr>
          <w:rFonts w:ascii="GOST type B" w:hAnsi="GOST type B"/>
          <w:sz w:val="18"/>
          <w:szCs w:val="18"/>
        </w:rPr>
        <w:t xml:space="preserve">                                    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75"/>
          <w:sz w:val="18"/>
          <w:szCs w:val="18"/>
        </w:rPr>
        <w:object w:dxaOrig="1771" w:dyaOrig="1726">
          <v:shape id="_x0000_i1051" type="#_x0000_t75" style="width:88.5pt;height:86.25pt" o:ole="" filled="t">
            <v:fill color2="black"/>
            <v:imagedata r:id="rId52" o:title=""/>
          </v:shape>
          <o:OLEObject Type="Embed" ProgID="Equation.3" ShapeID="_x0000_i1051" DrawAspect="Content" ObjectID="_1432662970" r:id="rId53"/>
        </w:object>
      </w:r>
      <w:r w:rsidRPr="0008176C">
        <w:rPr>
          <w:rFonts w:ascii="GOST type B" w:hAnsi="GOST type B"/>
          <w:sz w:val="18"/>
          <w:szCs w:val="18"/>
        </w:rPr>
        <w:t xml:space="preserve">                                     (2.3)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24"/>
          <w:sz w:val="18"/>
          <w:szCs w:val="18"/>
        </w:rPr>
        <w:object w:dxaOrig="2459" w:dyaOrig="713">
          <v:shape id="_x0000_i1052" type="#_x0000_t75" style="width:123pt;height:36pt" o:ole="" filled="t">
            <v:fill color2="black"/>
            <v:imagedata r:id="rId54" o:title=""/>
          </v:shape>
          <o:OLEObject Type="Embed" ProgID="Equation.3" ShapeID="_x0000_i1052" DrawAspect="Content" ObjectID="_1432662971" r:id="rId55"/>
        </w:object>
      </w:r>
      <w:r w:rsidRPr="0008176C">
        <w:rPr>
          <w:rFonts w:ascii="GOST type B" w:hAnsi="GOST type B"/>
          <w:sz w:val="18"/>
          <w:szCs w:val="18"/>
        </w:rPr>
        <w:t>.                                       (2.4)</w:t>
      </w:r>
    </w:p>
    <w:p w:rsidR="00A81AB2" w:rsidRPr="007B0F84" w:rsidRDefault="00A81AB2" w:rsidP="00A81AB2">
      <w:pPr>
        <w:pStyle w:val="af6"/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sz w:val="18"/>
          <w:szCs w:val="18"/>
        </w:rPr>
        <w:t xml:space="preserve">       Рис. 2.2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Размерность единичной импульсной функции [с</w:t>
      </w:r>
      <w:r w:rsidRPr="0008176C">
        <w:rPr>
          <w:rFonts w:ascii="GOST type B" w:hAnsi="GOST type B"/>
          <w:sz w:val="18"/>
          <w:szCs w:val="18"/>
          <w:vertAlign w:val="superscript"/>
        </w:rPr>
        <w:t>-1</w:t>
      </w:r>
      <w:r w:rsidRPr="0008176C">
        <w:rPr>
          <w:rFonts w:ascii="GOST type B" w:hAnsi="GOST type B"/>
          <w:sz w:val="18"/>
          <w:szCs w:val="18"/>
        </w:rPr>
        <w:t>].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Согласно теории обобщенных функций, дельта </w:t>
      </w:r>
      <w:r w:rsidRPr="0008176C">
        <w:rPr>
          <w:rFonts w:ascii="Times New Roman" w:hAnsi="Times New Roman"/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функция </w:t>
      </w:r>
      <w:r w:rsidRPr="0008176C">
        <w:rPr>
          <w:rFonts w:ascii="GOST type B" w:hAnsi="GOST type B"/>
          <w:position w:val="-2"/>
          <w:sz w:val="18"/>
          <w:szCs w:val="18"/>
        </w:rPr>
        <w:object w:dxaOrig="567" w:dyaOrig="276">
          <v:shape id="_x0000_i1053" type="#_x0000_t75" style="width:28.5pt;height:13.5pt" o:ole="" filled="t">
            <v:fill color2="black"/>
            <v:imagedata r:id="rId56" o:title=""/>
          </v:shape>
          <o:OLEObject Type="Embed" ProgID="Equation.3" ShapeID="_x0000_i1053" DrawAspect="Content" ObjectID="_1432662972" r:id="rId57"/>
        </w:object>
      </w:r>
      <w:r w:rsidRPr="0008176C">
        <w:rPr>
          <w:rFonts w:ascii="GOST type B" w:hAnsi="GOST type B"/>
          <w:sz w:val="18"/>
          <w:szCs w:val="18"/>
        </w:rPr>
        <w:t xml:space="preserve"> является также производной от единичной ступенчатой функции </w:t>
      </w:r>
      <w:r w:rsidRPr="0008176C">
        <w:rPr>
          <w:rFonts w:ascii="GOST type B" w:hAnsi="GOST type B"/>
          <w:position w:val="-3"/>
          <w:sz w:val="18"/>
          <w:szCs w:val="18"/>
        </w:rPr>
        <w:object w:dxaOrig="486" w:dyaOrig="292">
          <v:shape id="_x0000_i1054" type="#_x0000_t75" style="width:24pt;height:14.25pt" o:ole="" filled="t">
            <v:fill color2="black"/>
            <v:imagedata r:id="rId58" o:title=""/>
          </v:shape>
          <o:OLEObject Type="Embed" ProgID="Equation.3" ShapeID="_x0000_i1054" DrawAspect="Content" ObjectID="_1432662973" r:id="rId59"/>
        </w:object>
      </w:r>
      <w:r w:rsidRPr="0008176C">
        <w:rPr>
          <w:rFonts w:ascii="GOST type B" w:hAnsi="GOST type B"/>
          <w:sz w:val="18"/>
          <w:szCs w:val="18"/>
        </w:rPr>
        <w:t xml:space="preserve">. Отметим также, что изображение </w:t>
      </w:r>
      <w:r w:rsidRPr="0008176C">
        <w:rPr>
          <w:rFonts w:ascii="GOST type B" w:hAnsi="GOST type B"/>
          <w:position w:val="-6"/>
          <w:sz w:val="18"/>
          <w:szCs w:val="18"/>
        </w:rPr>
        <w:object w:dxaOrig="1215" w:dyaOrig="344">
          <v:shape id="_x0000_i1055" type="#_x0000_t75" style="width:60.75pt;height:17.25pt" o:ole="" filled="t">
            <v:fill color2="black"/>
            <v:imagedata r:id="rId60" o:title=""/>
          </v:shape>
          <o:OLEObject Type="Embed" ProgID="Equation.3" ShapeID="_x0000_i1055" DrawAspect="Content" ObjectID="_1432662974" r:id="rId61"/>
        </w:object>
      </w:r>
      <w:r w:rsidRPr="0008176C">
        <w:rPr>
          <w:rFonts w:ascii="GOST type B" w:hAnsi="GOST type B"/>
          <w:sz w:val="18"/>
          <w:szCs w:val="18"/>
        </w:rPr>
        <w:t xml:space="preserve">. 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Импульсная функция представляет собой распространенный вид входного воздействия в автоматических системах. К такому виду можно свести, например, кратковременный удар нагрузки на валу двигателя, кратковременный ток короткого замыкания генератора, отключаемый плавкими предохранителями и т. п. В действительности реальные импульсные воздействия на автоматическую систему всегда будут конечными по величине и продолжительности. Однако в случае, если их продолжительность весьма мала по сравнению со временем переходного процесса звена или САУ, то с большой степенью точности реальный импульс может быть заменен дельта </w:t>
      </w:r>
      <w:r w:rsidRPr="0008176C">
        <w:rPr>
          <w:rFonts w:ascii="Times New Roman" w:hAnsi="Times New Roman"/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функцией.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</w:t>
      </w:r>
      <w:r w:rsidRPr="0008176C">
        <w:rPr>
          <w:rFonts w:ascii="GOST type B" w:hAnsi="GOST type B"/>
          <w:sz w:val="18"/>
          <w:szCs w:val="18"/>
        </w:rPr>
        <w:tab/>
        <w:t>Гармоническое воздействие (рис. 2.3).</w:t>
      </w:r>
    </w:p>
    <w:p w:rsidR="00A81AB2" w:rsidRPr="007B0F84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Уравнение функции:</w:t>
      </w:r>
    </w:p>
    <w:p w:rsidR="00A81AB2" w:rsidRPr="0008176C" w:rsidRDefault="007B0F84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pict>
          <v:group id="_x0000_s1048" style="position:absolute;left:0;text-align:left;margin-left:20.25pt;margin-top:311.25pt;width:3in;height:187.75pt;z-index:251662336;mso-wrap-distance-left:0;mso-wrap-distance-right:0;mso-position-vertical-relative:page" coordorigin="1440,7084" coordsize="5180,4317">
            <o:lock v:ext="edit" text="t"/>
            <v:line id="_x0000_s1049" style="position:absolute;flip:y" from="2127,7304" to="2127,10761" strokeweight=".26mm">
              <v:stroke endarrow="block" joinstyle="miter"/>
            </v:line>
            <v:line id="_x0000_s1050" style="position:absolute" from="1440,9146" to="6180,9146" strokeweight=".26mm">
              <v:stroke endarrow="block" joinstyle="miter"/>
            </v:line>
            <v:line id="_x0000_s1051" style="position:absolute" from="2127,7821" to="5836,7821" strokeweight=".26mm">
              <v:stroke dashstyle="longDash" joinstyle="miter"/>
            </v:line>
            <v:line id="_x0000_s1052" style="position:absolute" from="2127,10471" to="5836,10471" strokeweight=".26mm">
              <v:stroke dashstyle="longDash" joinstyle="miter"/>
            </v:line>
            <v:shape id="_x0000_s1053" style="position:absolute;left:2127;top:7642;width:3116;height:2923;mso-wrap-style:none;v-text-anchor:middle" coordsize="2586,2265" path="m,1169c43,1034,155,510,261,360,367,210,479,,636,270v157,270,408,1425,570,1710c1368,2265,1481,2258,1611,1980,1741,1702,1864,600,1986,315,2108,30,2246,128,2346,270v100,142,190,713,240,900e" filled="f" strokeweight=".53mm"/>
            <v:line id="_x0000_s1054" style="position:absolute" from="3639,7821" to="3639,9143" strokeweight=".26mm">
              <v:stroke startarrow="block" endarrow="block" joinstyle="miter"/>
            </v:line>
            <v:shape id="_x0000_s1055" type="#_x0000_t202" style="position:absolute;left:6044;top:8850;width:576;height:563" filled="f" stroked="f">
              <v:stroke joinstyle="round"/>
              <v:textbox style="mso-rotate-with-shape:t">
                <w:txbxContent>
                  <w:p w:rsidR="00A81AB2" w:rsidRDefault="00A81AB2" w:rsidP="00A81AB2">
                    <w:pPr>
                      <w:jc w:val="center"/>
                      <w:rPr>
                        <w:i/>
                        <w:szCs w:val="28"/>
                        <w:lang w:val="en-US"/>
                      </w:rPr>
                    </w:pPr>
                    <w:proofErr w:type="gramStart"/>
                    <w:r>
                      <w:rPr>
                        <w:i/>
                        <w:szCs w:val="28"/>
                        <w:lang w:val="en-US"/>
                      </w:rPr>
                      <w:t>t</w:t>
                    </w:r>
                    <w:proofErr w:type="gramEnd"/>
                  </w:p>
                </w:txbxContent>
              </v:textbox>
            </v:shape>
            <v:shape id="_x0000_s1056" type="#_x0000_t202" style="position:absolute;left:3432;top:10838;width:1502;height:563" filled="f" stroked="f">
              <v:stroke joinstyle="round"/>
              <v:textbox style="mso-rotate-with-shape:t">
                <w:txbxContent>
                  <w:p w:rsidR="00A81AB2" w:rsidRDefault="00A81AB2" w:rsidP="00A81AB2">
                    <w:pPr>
                      <w:jc w:val="center"/>
                      <w:rPr>
                        <w:szCs w:val="28"/>
                      </w:rPr>
                    </w:pPr>
                    <w:r>
                      <w:rPr>
                        <w:szCs w:val="28"/>
                      </w:rPr>
                      <w:t>Рис</w:t>
                    </w:r>
                    <w:r>
                      <w:rPr>
                        <w:szCs w:val="28"/>
                        <w:lang w:val="en-US"/>
                      </w:rPr>
                      <w:t xml:space="preserve">. </w:t>
                    </w:r>
                    <w:r>
                      <w:rPr>
                        <w:szCs w:val="28"/>
                      </w:rPr>
                      <w:t>2.3</w:t>
                    </w:r>
                  </w:p>
                </w:txbxContent>
              </v:textbox>
            </v:shape>
            <v:shape id="_x0000_s1057" type="#_x0000_t202" style="position:absolute;left:3573;top:8188;width:576;height:563" filled="f" stroked="f">
              <v:stroke joinstyle="round"/>
              <v:textbox style="mso-rotate-with-shape:t" inset=".49mm,.3mm,.49mm,.3mm">
                <w:txbxContent>
                  <w:p w:rsidR="00A81AB2" w:rsidRDefault="00A81AB2" w:rsidP="00A81AB2">
                    <w:pPr>
                      <w:spacing w:before="200" w:line="276" w:lineRule="auto"/>
                      <w:rPr>
                        <w:rFonts w:ascii="Cambria" w:hAnsi="Cambria"/>
                        <w:b/>
                        <w:bCs/>
                        <w:i/>
                        <w:color w:val="4F81BD"/>
                        <w:szCs w:val="28"/>
                        <w:lang w:val="en-US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i/>
                        <w:color w:val="4F81BD"/>
                        <w:szCs w:val="28"/>
                        <w:lang w:val="en-US"/>
                      </w:rPr>
                      <w:t>A</w:t>
                    </w:r>
                  </w:p>
                </w:txbxContent>
              </v:textbox>
            </v:shape>
            <v:shape id="_x0000_s1058" type="#_x0000_t202" style="position:absolute;left:1576;top:7084;width:576;height:563" filled="f" stroked="f">
              <v:stroke joinstyle="round"/>
              <v:textbox style="mso-rotate-with-shape:t" inset=".49mm,.3mm,.49mm,.3mm">
                <w:txbxContent>
                  <w:p w:rsidR="00A81AB2" w:rsidRDefault="00A81AB2" w:rsidP="00A81AB2">
                    <w:pPr>
                      <w:spacing w:before="200" w:line="276" w:lineRule="auto"/>
                      <w:rPr>
                        <w:rFonts w:ascii="Cambria" w:hAnsi="Cambria"/>
                        <w:b/>
                        <w:bCs/>
                        <w:i/>
                        <w:color w:val="4F81BD"/>
                        <w:szCs w:val="28"/>
                        <w:lang w:val="en-US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i/>
                        <w:color w:val="4F81BD"/>
                        <w:szCs w:val="28"/>
                        <w:lang w:val="en-US"/>
                      </w:rPr>
                      <w:t>U</w:t>
                    </w:r>
                  </w:p>
                </w:txbxContent>
              </v:textbox>
            </v:shape>
            <v:line id="_x0000_s1059" style="position:absolute" from="4326,9138" to="4326,10240" strokeweight=".26mm">
              <v:stroke joinstyle="miter"/>
            </v:line>
            <v:line id="_x0000_s1060" style="position:absolute;flip:x" from="2126,10021" to="4323,10021" strokeweight=".26mm">
              <v:stroke startarrow="block" endarrow="block" joinstyle="miter"/>
            </v:line>
            <v:shape id="_x0000_s1061" type="#_x0000_t202" style="position:absolute;left:2922;top:9652;width:576;height:563" filled="f" stroked="f">
              <v:stroke joinstyle="round"/>
              <v:textbox style="mso-rotate-with-shape:t" inset=".49mm,.3mm,.49mm,.3mm">
                <w:txbxContent>
                  <w:p w:rsidR="00A81AB2" w:rsidRDefault="00A81AB2" w:rsidP="00A81AB2">
                    <w:pPr>
                      <w:spacing w:before="200" w:line="276" w:lineRule="auto"/>
                      <w:rPr>
                        <w:rFonts w:ascii="Cambria" w:hAnsi="Cambria"/>
                        <w:b/>
                        <w:bCs/>
                        <w:i/>
                        <w:color w:val="4F81BD"/>
                        <w:szCs w:val="28"/>
                        <w:lang w:val="en-US"/>
                      </w:rPr>
                    </w:pPr>
                    <w:r>
                      <w:rPr>
                        <w:rFonts w:ascii="Cambria" w:hAnsi="Cambria"/>
                        <w:b/>
                        <w:bCs/>
                        <w:i/>
                        <w:color w:val="4F81BD"/>
                        <w:szCs w:val="28"/>
                        <w:lang w:val="en-US"/>
                      </w:rPr>
                      <w:t>Т</w:t>
                    </w:r>
                  </w:p>
                </w:txbxContent>
              </v:textbox>
            </v:shape>
            <w10:wrap type="topAndBottom"/>
          </v:group>
        </w:pict>
      </w:r>
      <w:r w:rsidR="00A81AB2" w:rsidRPr="0008176C">
        <w:rPr>
          <w:rFonts w:ascii="GOST type B" w:hAnsi="GOST type B"/>
          <w:position w:val="1"/>
          <w:sz w:val="18"/>
          <w:szCs w:val="18"/>
        </w:rPr>
        <w:object w:dxaOrig="1574" w:dyaOrig="276">
          <v:shape id="_x0000_i1078" type="#_x0000_t75" style="width:78.75pt;height:13.5pt" o:ole="" filled="t">
            <v:fill color2="black"/>
            <v:imagedata r:id="rId62" o:title=""/>
          </v:shape>
          <o:OLEObject Type="Embed" ProgID="Equation.3" ShapeID="_x0000_i1078" DrawAspect="Content" ObjectID="_1432662975" r:id="rId63"/>
        </w:object>
      </w:r>
      <w:r w:rsidR="00A81AB2" w:rsidRPr="0008176C">
        <w:rPr>
          <w:rFonts w:ascii="GOST type B" w:hAnsi="GOST type B"/>
          <w:sz w:val="18"/>
          <w:szCs w:val="18"/>
        </w:rPr>
        <w:t>,</w:t>
      </w:r>
    </w:p>
    <w:p w:rsidR="00A81AB2" w:rsidRPr="007B0F84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где</w:t>
      </w:r>
      <w:proofErr w:type="gramStart"/>
      <w:r w:rsidRPr="0008176C">
        <w:rPr>
          <w:rFonts w:ascii="GOST type B" w:hAnsi="GOST type B"/>
          <w:sz w:val="18"/>
          <w:szCs w:val="18"/>
        </w:rPr>
        <w:t xml:space="preserve"> А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</w:t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амплитуда гармонического воздействия; </w:t>
      </w:r>
      <w:r w:rsidRPr="0008176C">
        <w:rPr>
          <w:rFonts w:ascii="GOST type B" w:hAnsi="GOST type B"/>
          <w:sz w:val="18"/>
          <w:szCs w:val="18"/>
        </w:rPr>
        <w:t xml:space="preserve"> - круговая частота, равная </w:t>
      </w:r>
      <w:r w:rsidRPr="0008176C">
        <w:rPr>
          <w:rFonts w:ascii="GOST type B" w:hAnsi="GOST type B"/>
          <w:position w:val="-14"/>
          <w:sz w:val="18"/>
          <w:szCs w:val="18"/>
        </w:rPr>
        <w:object w:dxaOrig="705" w:dyaOrig="565">
          <v:shape id="_x0000_i1056" type="#_x0000_t75" style="width:35.25pt;height:28.5pt" o:ole="" filled="t">
            <v:fill color2="black"/>
            <v:imagedata r:id="rId64" o:title=""/>
          </v:shape>
          <o:OLEObject Type="Embed" ProgID="Equation.3" ShapeID="_x0000_i1056" DrawAspect="Content" ObjectID="_1432662976" r:id="rId65"/>
        </w:object>
      </w:r>
      <w:r w:rsidRPr="0008176C">
        <w:rPr>
          <w:rFonts w:ascii="GOST type B" w:hAnsi="GOST type B"/>
          <w:sz w:val="18"/>
          <w:szCs w:val="18"/>
        </w:rPr>
        <w:t xml:space="preserve">, здесь Т </w:t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период колебаний.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Эти типовые воздействия используются для оценки динамических свойств САУ по их временным и частотным характеристикам.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  <w:r w:rsidRPr="0008176C">
        <w:rPr>
          <w:rFonts w:ascii="GOST type B" w:hAnsi="GOST type B"/>
          <w:b/>
          <w:color w:val="4F6228"/>
          <w:sz w:val="18"/>
          <w:szCs w:val="18"/>
          <w:lang w:val="ru-RU"/>
        </w:rPr>
        <w:t xml:space="preserve"> </w:t>
      </w:r>
      <w:r w:rsidRPr="0008176C">
        <w:rPr>
          <w:rFonts w:ascii="GOST type B" w:hAnsi="GOST type B"/>
          <w:b/>
          <w:sz w:val="18"/>
          <w:szCs w:val="18"/>
          <w:lang w:val="ru-RU"/>
        </w:rPr>
        <w:t>Интеграл свертк</w:t>
      </w:r>
      <w:proofErr w:type="gramStart"/>
      <w:r w:rsidRPr="0008176C">
        <w:rPr>
          <w:rFonts w:ascii="GOST type B" w:hAnsi="GOST type B"/>
          <w:b/>
          <w:sz w:val="18"/>
          <w:szCs w:val="18"/>
          <w:lang w:val="ru-RU"/>
        </w:rPr>
        <w:t>и(</w:t>
      </w:r>
      <w:proofErr w:type="gramEnd"/>
      <w:r w:rsidRPr="0008176C">
        <w:rPr>
          <w:rFonts w:ascii="GOST type B" w:hAnsi="GOST type B"/>
          <w:b/>
          <w:sz w:val="18"/>
          <w:szCs w:val="18"/>
          <w:lang w:val="ru-RU"/>
        </w:rPr>
        <w:t>Сумма Дюамеля)</w:t>
      </w:r>
    </w:p>
    <w:p w:rsidR="00A81AB2" w:rsidRPr="0008176C" w:rsidRDefault="00A81AB2" w:rsidP="007B0F84">
      <w:pPr>
        <w:pStyle w:val="1"/>
        <w:ind w:left="426" w:firstLine="0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>7.Преобразование Лапласа и его основные свойства.</w:t>
      </w:r>
    </w:p>
    <w:p w:rsidR="00A81AB2" w:rsidRPr="0008176C" w:rsidRDefault="00A81AB2" w:rsidP="00A81AB2">
      <w:pPr>
        <w:spacing w:before="280" w:after="280" w:line="360" w:lineRule="auto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b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>Преобразование Лапласа  является одним из самых мощных инструментов для решения очень многих прикладных задач в области теории управления, теории массового обслуживания  и т.д. Часто задача считается решенной, если получено преобразование Лапласа от искомой функции.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 xml:space="preserve">Рассмотрим функцию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</w:t>
      </w:r>
      <w:r w:rsidRPr="0008176C">
        <w:rPr>
          <w:rFonts w:ascii="GOST type B" w:eastAsia="Times New Roman" w:hAnsi="GOST type B"/>
          <w:b/>
          <w:sz w:val="18"/>
          <w:szCs w:val="18"/>
        </w:rPr>
        <w:t xml:space="preserve">вещественной </w:t>
      </w:r>
      <w:r w:rsidRPr="0008176C">
        <w:rPr>
          <w:rFonts w:ascii="GOST type B" w:eastAsia="Times New Roman" w:hAnsi="GOST type B"/>
          <w:sz w:val="18"/>
          <w:szCs w:val="18"/>
        </w:rPr>
        <w:t xml:space="preserve">переменной </w:t>
      </w:r>
      <w:r w:rsidRPr="0008176C">
        <w:rPr>
          <w:rFonts w:ascii="GOST type B" w:eastAsia="Times New Roman" w:hAnsi="GOST type B"/>
          <w:i/>
          <w:sz w:val="18"/>
          <w:szCs w:val="18"/>
        </w:rPr>
        <w:t>х</w:t>
      </w:r>
      <w:r w:rsidRPr="0008176C">
        <w:rPr>
          <w:rFonts w:ascii="GOST type B" w:eastAsia="Times New Roman" w:hAnsi="GOST type B"/>
          <w:sz w:val="18"/>
          <w:szCs w:val="18"/>
        </w:rPr>
        <w:t>. Будем считать, что на эту функцию наложены следующие ограничения: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>1. 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647700" cy="228600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при </w:t>
      </w:r>
      <w:r>
        <w:rPr>
          <w:rFonts w:ascii="GOST type B" w:hAnsi="GOST type B"/>
          <w:noProof/>
          <w:position w:val="-4"/>
          <w:sz w:val="18"/>
          <w:szCs w:val="18"/>
          <w:lang w:eastAsia="ja-JP"/>
        </w:rPr>
        <w:drawing>
          <wp:inline distT="0" distB="0" distL="0" distR="0">
            <wp:extent cx="390525" cy="190500"/>
            <wp:effectExtent l="1905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;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lastRenderedPageBreak/>
        <w:t xml:space="preserve">2. Существуют такие постоянные </w:t>
      </w:r>
      <w:r w:rsidRPr="0008176C">
        <w:rPr>
          <w:rFonts w:ascii="GOST type B" w:eastAsia="Times New Roman" w:hAnsi="GOST type B"/>
          <w:i/>
          <w:sz w:val="18"/>
          <w:szCs w:val="18"/>
        </w:rPr>
        <w:t>М</w:t>
      </w:r>
      <w:r w:rsidRPr="0008176C">
        <w:rPr>
          <w:rFonts w:ascii="GOST type B" w:eastAsia="Times New Roman" w:hAnsi="GOST type B"/>
          <w:sz w:val="18"/>
          <w:szCs w:val="18"/>
        </w:rPr>
        <w:t xml:space="preserve"> и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180975" cy="238125"/>
            <wp:effectExtent l="1905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, что </w:t>
      </w:r>
      <w:r>
        <w:rPr>
          <w:rFonts w:ascii="GOST type B" w:hAnsi="GOST type B"/>
          <w:noProof/>
          <w:position w:val="-10"/>
          <w:sz w:val="18"/>
          <w:szCs w:val="18"/>
          <w:lang w:eastAsia="ja-JP"/>
        </w:rPr>
        <w:drawing>
          <wp:inline distT="0" distB="0" distL="0" distR="0">
            <wp:extent cx="1057275" cy="276225"/>
            <wp:effectExtent l="1905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. Константа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180975" cy="238125"/>
            <wp:effectExtent l="1905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называется </w:t>
      </w:r>
      <w:r w:rsidRPr="0008176C">
        <w:rPr>
          <w:rFonts w:ascii="GOST type B" w:eastAsia="Times New Roman" w:hAnsi="GOST type B"/>
          <w:b/>
          <w:sz w:val="18"/>
          <w:szCs w:val="18"/>
        </w:rPr>
        <w:t xml:space="preserve">показателем роста </w:t>
      </w:r>
      <w:r w:rsidRPr="0008176C">
        <w:rPr>
          <w:rFonts w:ascii="GOST type B" w:eastAsia="Times New Roman" w:hAnsi="GOST type B"/>
          <w:sz w:val="18"/>
          <w:szCs w:val="18"/>
        </w:rPr>
        <w:t xml:space="preserve">функции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 xml:space="preserve">Преобразованием Лапласа от функции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называется функция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485900" cy="571500"/>
            <wp:effectExtent l="1905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before="280" w:after="280" w:line="360" w:lineRule="auto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от </w:t>
      </w:r>
      <w:r w:rsidRPr="0008176C">
        <w:rPr>
          <w:rFonts w:ascii="GOST type B" w:hAnsi="GOST type B"/>
          <w:b/>
          <w:sz w:val="18"/>
          <w:szCs w:val="18"/>
        </w:rPr>
        <w:t xml:space="preserve">комплексной </w:t>
      </w:r>
      <w:r w:rsidRPr="0008176C">
        <w:rPr>
          <w:rFonts w:ascii="GOST type B" w:hAnsi="GOST type B"/>
          <w:sz w:val="18"/>
          <w:szCs w:val="18"/>
        </w:rPr>
        <w:t xml:space="preserve">переменной </w:t>
      </w:r>
      <w:r>
        <w:rPr>
          <w:rFonts w:ascii="GOST type B" w:hAnsi="GOST type B"/>
          <w:noProof/>
          <w:position w:val="-3"/>
          <w:sz w:val="18"/>
          <w:szCs w:val="18"/>
          <w:lang w:eastAsia="ja-JP"/>
        </w:rPr>
        <w:drawing>
          <wp:inline distT="0" distB="0" distL="0" distR="0">
            <wp:extent cx="733425" cy="219075"/>
            <wp:effectExtent l="1905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b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ab/>
        <w:t xml:space="preserve">Саму функцию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часто называют </w:t>
      </w:r>
      <w:r w:rsidRPr="0008176C">
        <w:rPr>
          <w:rFonts w:ascii="GOST type B" w:eastAsia="Times New Roman" w:hAnsi="GOST type B"/>
          <w:b/>
          <w:sz w:val="18"/>
          <w:szCs w:val="18"/>
        </w:rPr>
        <w:t>оригиналом</w:t>
      </w:r>
      <w:r w:rsidRPr="0008176C">
        <w:rPr>
          <w:rFonts w:ascii="GOST type B" w:eastAsia="Times New Roman" w:hAnsi="GOST type B"/>
          <w:sz w:val="18"/>
          <w:szCs w:val="18"/>
        </w:rPr>
        <w:t xml:space="preserve">, а функцию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419100" cy="228600"/>
            <wp:effectExtent l="1905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- ее </w:t>
      </w:r>
      <w:r w:rsidRPr="0008176C">
        <w:rPr>
          <w:rFonts w:ascii="GOST type B" w:eastAsia="Times New Roman" w:hAnsi="GOST type B"/>
          <w:b/>
          <w:sz w:val="18"/>
          <w:szCs w:val="18"/>
        </w:rPr>
        <w:t>изображением.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ab/>
        <w:t xml:space="preserve">Изображение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419100" cy="228600"/>
            <wp:effectExtent l="1905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определено в полуплоскости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942975" cy="238125"/>
            <wp:effectExtent l="19050" t="0" r="952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2381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и является в этой полуплоскости аналитической функцией.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ab/>
        <w:t xml:space="preserve">Самым принципиальным является то, что не только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однозначно определяет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419100" cy="228600"/>
            <wp:effectExtent l="1905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, но и наоборот,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419100" cy="228600"/>
            <wp:effectExtent l="1905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однозначно определяет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. Это соответствие дается так называемой </w:t>
      </w:r>
      <w:r w:rsidRPr="0008176C">
        <w:rPr>
          <w:rFonts w:ascii="GOST type B" w:eastAsia="Times New Roman" w:hAnsi="GOST type B"/>
          <w:b/>
          <w:sz w:val="18"/>
          <w:szCs w:val="18"/>
        </w:rPr>
        <w:t xml:space="preserve">формулой обращения </w:t>
      </w:r>
      <w:r w:rsidRPr="0008176C">
        <w:rPr>
          <w:rFonts w:ascii="GOST type B" w:eastAsia="Times New Roman" w:hAnsi="GOST type B"/>
          <w:sz w:val="18"/>
          <w:szCs w:val="18"/>
        </w:rPr>
        <w:t xml:space="preserve"> или </w:t>
      </w:r>
      <w:r w:rsidRPr="0008176C">
        <w:rPr>
          <w:rFonts w:ascii="GOST type B" w:eastAsia="Times New Roman" w:hAnsi="GOST type B"/>
          <w:b/>
          <w:sz w:val="18"/>
          <w:szCs w:val="18"/>
        </w:rPr>
        <w:t xml:space="preserve">формулой  </w:t>
      </w:r>
      <w:proofErr w:type="spellStart"/>
      <w:r w:rsidRPr="0008176C">
        <w:rPr>
          <w:rFonts w:ascii="GOST type B" w:eastAsia="Times New Roman" w:hAnsi="GOST type B"/>
          <w:b/>
          <w:sz w:val="18"/>
          <w:szCs w:val="18"/>
        </w:rPr>
        <w:t>Меллина</w:t>
      </w:r>
      <w:proofErr w:type="spellEnd"/>
      <w:r w:rsidRPr="0008176C">
        <w:rPr>
          <w:rFonts w:ascii="GOST type B" w:eastAsia="Times New Roman" w:hAnsi="GOST type B"/>
          <w:b/>
          <w:sz w:val="18"/>
          <w:szCs w:val="18"/>
        </w:rPr>
        <w:t xml:space="preserve">. </w:t>
      </w:r>
      <w:r w:rsidRPr="0008176C">
        <w:rPr>
          <w:rFonts w:ascii="GOST type B" w:eastAsia="Times New Roman" w:hAnsi="GOST type B"/>
          <w:sz w:val="18"/>
          <w:szCs w:val="18"/>
        </w:rPr>
        <w:t>Она имеет вид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33"/>
          <w:sz w:val="18"/>
          <w:szCs w:val="18"/>
          <w:lang w:eastAsia="ja-JP"/>
        </w:rPr>
        <w:drawing>
          <wp:inline distT="0" distB="0" distL="0" distR="0">
            <wp:extent cx="1800225" cy="571500"/>
            <wp:effectExtent l="19050" t="0" r="952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tbl>
      <w:tblPr>
        <w:tblW w:w="0" w:type="auto"/>
        <w:tblInd w:w="448" w:type="dxa"/>
        <w:tblLayout w:type="fixed"/>
        <w:tblLook w:val="0000"/>
      </w:tblPr>
      <w:tblGrid>
        <w:gridCol w:w="4927"/>
        <w:gridCol w:w="4664"/>
      </w:tblGrid>
      <w:tr w:rsidR="00A81AB2" w:rsidRPr="0008176C" w:rsidTr="007B0F84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AB2" w:rsidRPr="0008176C" w:rsidRDefault="00A81AB2" w:rsidP="00A81AB2">
            <w:pPr>
              <w:snapToGrid w:val="0"/>
              <w:spacing w:line="360" w:lineRule="auto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990850" cy="3019425"/>
                  <wp:effectExtent l="19050" t="0" r="0" b="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850" cy="3019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AB2" w:rsidRPr="0008176C" w:rsidRDefault="00A81AB2" w:rsidP="00A81AB2">
            <w:pPr>
              <w:snapToGrid w:val="0"/>
              <w:spacing w:line="360" w:lineRule="auto"/>
              <w:ind w:left="426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 xml:space="preserve">Заметим еще, что пределы интегрирования </w:t>
            </w:r>
            <w:r>
              <w:rPr>
                <w:rFonts w:ascii="GOST type B" w:hAnsi="GOST type B"/>
                <w:noProof/>
                <w:position w:val="-4"/>
                <w:sz w:val="18"/>
                <w:szCs w:val="18"/>
                <w:lang w:eastAsia="ja-JP"/>
              </w:rPr>
              <w:drawing>
                <wp:inline distT="0" distB="0" distL="0" distR="0">
                  <wp:extent cx="1095375" cy="228600"/>
                  <wp:effectExtent l="1905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 означают, что интегрирование идет по бесконечной прямой, параллельной оси </w:t>
            </w:r>
            <w:r>
              <w:rPr>
                <w:rFonts w:ascii="GOST type B" w:hAnsi="GOST type B"/>
                <w:noProof/>
                <w:position w:val="-4"/>
                <w:sz w:val="18"/>
                <w:szCs w:val="18"/>
                <w:lang w:eastAsia="ja-JP"/>
              </w:rPr>
              <w:drawing>
                <wp:inline distT="0" distB="0" distL="0" distR="0">
                  <wp:extent cx="381000" cy="228600"/>
                  <wp:effectExtent l="19050" t="0" r="0" b="0"/>
                  <wp:docPr id="72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 и пересекающей ось </w:t>
            </w:r>
            <w:r>
              <w:rPr>
                <w:rFonts w:ascii="GOST type B" w:hAnsi="GOST type B"/>
                <w:noProof/>
                <w:position w:val="-4"/>
                <w:sz w:val="18"/>
                <w:szCs w:val="18"/>
                <w:lang w:eastAsia="ja-JP"/>
              </w:rPr>
              <w:drawing>
                <wp:inline distT="0" distB="0" distL="0" distR="0">
                  <wp:extent cx="381000" cy="228600"/>
                  <wp:effectExtent l="19050" t="0" r="0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 в точке </w:t>
            </w:r>
            <w:r>
              <w:rPr>
                <w:rFonts w:ascii="GOST type B" w:hAnsi="GOST type B"/>
                <w:noProof/>
                <w:position w:val="-4"/>
                <w:sz w:val="18"/>
                <w:szCs w:val="18"/>
                <w:lang w:eastAsia="ja-JP"/>
              </w:rPr>
              <w:drawing>
                <wp:inline distT="0" distB="0" distL="0" distR="0">
                  <wp:extent cx="447675" cy="238125"/>
                  <wp:effectExtent l="1905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238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. Фактически это означает, что </w:t>
            </w:r>
            <w:r>
              <w:rPr>
                <w:rFonts w:ascii="GOST type B" w:hAnsi="GOST type B"/>
                <w:noProof/>
                <w:position w:val="-3"/>
                <w:sz w:val="18"/>
                <w:szCs w:val="18"/>
                <w:lang w:eastAsia="ja-JP"/>
              </w:rPr>
              <w:drawing>
                <wp:inline distT="0" distB="0" distL="0" distR="0">
                  <wp:extent cx="752475" cy="219075"/>
                  <wp:effectExtent l="19050" t="0" r="9525" b="0"/>
                  <wp:docPr id="75" name="Рисунок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 где </w:t>
            </w:r>
            <w:r w:rsidRPr="0008176C">
              <w:rPr>
                <w:rFonts w:ascii="GOST type B" w:hAnsi="GOST type B"/>
                <w:i/>
                <w:sz w:val="18"/>
                <w:szCs w:val="18"/>
              </w:rPr>
              <w:t>а</w:t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 </w:t>
            </w:r>
            <w:r w:rsidRPr="0008176C">
              <w:rPr>
                <w:sz w:val="18"/>
                <w:szCs w:val="18"/>
              </w:rPr>
              <w:t>–</w:t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 константа, а </w:t>
            </w:r>
            <w:proofErr w:type="spellStart"/>
            <w:r w:rsidRPr="0008176C">
              <w:rPr>
                <w:rFonts w:ascii="GOST type B" w:hAnsi="GOST type B"/>
                <w:sz w:val="18"/>
                <w:szCs w:val="18"/>
              </w:rPr>
              <w:t>s</w:t>
            </w:r>
            <w:proofErr w:type="spellEnd"/>
            <w:r w:rsidRPr="0008176C">
              <w:rPr>
                <w:rFonts w:ascii="GOST type B" w:hAnsi="GOST type B"/>
                <w:sz w:val="18"/>
                <w:szCs w:val="18"/>
              </w:rPr>
              <w:t xml:space="preserve"> - переменная интегрирования. Тогда </w:t>
            </w:r>
            <w:r>
              <w:rPr>
                <w:rFonts w:ascii="GOST type B" w:hAnsi="GOST type B"/>
                <w:noProof/>
                <w:position w:val="-4"/>
                <w:sz w:val="18"/>
                <w:szCs w:val="18"/>
                <w:lang w:eastAsia="ja-JP"/>
              </w:rPr>
              <w:drawing>
                <wp:inline distT="0" distB="0" distL="0" distR="0">
                  <wp:extent cx="647700" cy="228600"/>
                  <wp:effectExtent l="19050" t="0" r="0" b="0"/>
                  <wp:docPr id="76" name="Рисунок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, </w:t>
            </w:r>
            <w:r>
              <w:rPr>
                <w:rFonts w:ascii="GOST type B" w:hAnsi="GOST type B"/>
                <w:noProof/>
                <w:position w:val="2"/>
                <w:sz w:val="18"/>
                <w:szCs w:val="18"/>
                <w:lang w:eastAsia="ja-JP"/>
              </w:rPr>
              <w:drawing>
                <wp:inline distT="0" distB="0" distL="0" distR="0">
                  <wp:extent cx="981075" cy="161925"/>
                  <wp:effectExtent l="19050" t="0" r="9525" b="0"/>
                  <wp:docPr id="77" name="Рисунок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, и формула обращения может быть явно записана в виде</w:t>
            </w:r>
          </w:p>
        </w:tc>
      </w:tr>
      <w:tr w:rsidR="00A81AB2" w:rsidRPr="0008176C" w:rsidTr="007B0F84">
        <w:tc>
          <w:tcPr>
            <w:tcW w:w="49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A81AB2" w:rsidRPr="0008176C" w:rsidRDefault="00A81AB2" w:rsidP="00A81AB2">
            <w:pPr>
              <w:snapToGrid w:val="0"/>
              <w:spacing w:line="360" w:lineRule="auto"/>
              <w:ind w:left="426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 xml:space="preserve">Рис. 13.1 Путь интегрирования в формуле </w:t>
            </w:r>
            <w:proofErr w:type="spellStart"/>
            <w:r w:rsidRPr="0008176C">
              <w:rPr>
                <w:rFonts w:ascii="GOST type B" w:hAnsi="GOST type B"/>
                <w:sz w:val="18"/>
                <w:szCs w:val="18"/>
              </w:rPr>
              <w:t>Меллина</w:t>
            </w:r>
            <w:proofErr w:type="spellEnd"/>
            <w:r w:rsidRPr="0008176C">
              <w:rPr>
                <w:rFonts w:ascii="GOST type B" w:hAnsi="GOST type B"/>
                <w:sz w:val="18"/>
                <w:szCs w:val="18"/>
              </w:rPr>
              <w:t xml:space="preserve"> </w:t>
            </w:r>
          </w:p>
        </w:tc>
        <w:tc>
          <w:tcPr>
            <w:tcW w:w="466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</w:tr>
    </w:tbl>
    <w:p w:rsidR="00A81AB2" w:rsidRPr="0008176C" w:rsidRDefault="00A81AB2" w:rsidP="007B0F84">
      <w:pPr>
        <w:pStyle w:val="af6"/>
        <w:numPr>
          <w:ilvl w:val="0"/>
          <w:numId w:val="7"/>
        </w:numPr>
        <w:spacing w:before="280" w:after="280" w:line="360" w:lineRule="auto"/>
        <w:ind w:left="426" w:firstLine="0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33"/>
          <w:sz w:val="18"/>
          <w:szCs w:val="18"/>
          <w:lang w:eastAsia="ja-JP"/>
        </w:rPr>
        <w:drawing>
          <wp:inline distT="0" distB="0" distL="0" distR="0">
            <wp:extent cx="2276475" cy="561975"/>
            <wp:effectExtent l="19050" t="0" r="952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pacing w:val="-6"/>
          <w:sz w:val="18"/>
          <w:szCs w:val="18"/>
        </w:rPr>
        <w:lastRenderedPageBreak/>
        <w:t>Таким образом, существует взаимно однозначное соответствие</w:t>
      </w:r>
      <w:r w:rsidRPr="0008176C">
        <w:rPr>
          <w:rFonts w:ascii="GOST type B" w:eastAsia="Times New Roman" w:hAnsi="GOST type B"/>
          <w:sz w:val="18"/>
          <w:szCs w:val="18"/>
        </w:rPr>
        <w:t xml:space="preserve">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1028700" cy="228600"/>
            <wp:effectExtent l="1905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. И хотя формула </w:t>
      </w:r>
      <w:proofErr w:type="spellStart"/>
      <w:r w:rsidRPr="0008176C">
        <w:rPr>
          <w:rFonts w:ascii="GOST type B" w:eastAsia="Times New Roman" w:hAnsi="GOST type B"/>
          <w:sz w:val="18"/>
          <w:szCs w:val="18"/>
        </w:rPr>
        <w:t>Меллина</w:t>
      </w:r>
      <w:proofErr w:type="spellEnd"/>
      <w:r w:rsidRPr="0008176C">
        <w:rPr>
          <w:rFonts w:ascii="GOST type B" w:eastAsia="Times New Roman" w:hAnsi="GOST type B"/>
          <w:sz w:val="18"/>
          <w:szCs w:val="18"/>
        </w:rPr>
        <w:t xml:space="preserve"> не является рабочей формулой </w:t>
      </w:r>
      <w:r w:rsidRPr="0008176C">
        <w:rPr>
          <w:rFonts w:ascii="Times New Roman" w:eastAsia="Times New Roman" w:hAnsi="Times New Roman"/>
          <w:sz w:val="18"/>
          <w:szCs w:val="18"/>
        </w:rPr>
        <w:t>–</w:t>
      </w:r>
      <w:r w:rsidRPr="0008176C">
        <w:rPr>
          <w:rFonts w:ascii="GOST type B" w:eastAsia="Times New Roman" w:hAnsi="GOST type B"/>
          <w:sz w:val="18"/>
          <w:szCs w:val="18"/>
        </w:rPr>
        <w:t xml:space="preserve"> для вычисления оригинала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по изображению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419100" cy="228600"/>
            <wp:effectExtent l="1905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обычно пользуются специальными таблицами и свойствами преобразования Лапласа </w:t>
      </w:r>
      <w:r w:rsidRPr="0008176C">
        <w:rPr>
          <w:rFonts w:ascii="Times New Roman" w:eastAsia="Times New Roman" w:hAnsi="Times New Roman"/>
          <w:sz w:val="18"/>
          <w:szCs w:val="18"/>
        </w:rPr>
        <w:t>–</w:t>
      </w:r>
      <w:r w:rsidRPr="0008176C">
        <w:rPr>
          <w:rFonts w:ascii="GOST type B" w:eastAsia="Times New Roman" w:hAnsi="GOST type B"/>
          <w:sz w:val="18"/>
          <w:szCs w:val="18"/>
        </w:rPr>
        <w:t xml:space="preserve"> ее значение именно в гарантии этого </w:t>
      </w:r>
      <w:r w:rsidRPr="0008176C">
        <w:rPr>
          <w:rFonts w:ascii="GOST type B" w:eastAsia="Times New Roman" w:hAnsi="GOST type B"/>
          <w:spacing w:val="-6"/>
          <w:sz w:val="18"/>
          <w:szCs w:val="18"/>
        </w:rPr>
        <w:t>взаимно однозначного соответствия</w:t>
      </w:r>
      <w:r w:rsidRPr="0008176C">
        <w:rPr>
          <w:rFonts w:ascii="GOST type B" w:eastAsia="Times New Roman" w:hAnsi="GOST type B"/>
          <w:sz w:val="18"/>
          <w:szCs w:val="18"/>
        </w:rPr>
        <w:t xml:space="preserve">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1028700" cy="228600"/>
            <wp:effectExtent l="1905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7B0F84">
      <w:pPr>
        <w:pStyle w:val="2"/>
        <w:ind w:left="426" w:firstLine="0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ab/>
        <w:t>13.2 Свойства преобразования Лапласа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 xml:space="preserve">В приводимых ниже формулах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419100" cy="228600"/>
            <wp:effectExtent l="1905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и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419100" cy="228600"/>
            <wp:effectExtent l="1905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являются преобразованиями Лапласа от функций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и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71475" cy="228600"/>
            <wp:effectExtent l="19050" t="0" r="9525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соответственно.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ab/>
        <w:t>1. Линейность</w:t>
      </w:r>
      <w:proofErr w:type="gramStart"/>
      <w:r w:rsidRPr="0008176C">
        <w:rPr>
          <w:rFonts w:ascii="GOST type B" w:hAnsi="GOST type B"/>
          <w:color w:val="000000"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pStyle w:val="af6"/>
        <w:numPr>
          <w:ilvl w:val="0"/>
          <w:numId w:val="7"/>
        </w:numPr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2428875" cy="228600"/>
            <wp:effectExtent l="19050" t="0" r="9525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ab/>
        <w:t>2. Теорема подобия</w:t>
      </w:r>
      <w:proofErr w:type="gramStart"/>
      <w:r w:rsidRPr="0008176C">
        <w:rPr>
          <w:rFonts w:ascii="GOST type B" w:hAnsi="GOST type B"/>
          <w:color w:val="000000"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28"/>
          <w:sz w:val="18"/>
          <w:szCs w:val="18"/>
          <w:lang w:eastAsia="ja-JP"/>
        </w:rPr>
        <w:drawing>
          <wp:inline distT="0" distB="0" distL="0" distR="0">
            <wp:extent cx="1362075" cy="495300"/>
            <wp:effectExtent l="1905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ab/>
        <w:t>3. Дифференцирование оригинала</w:t>
      </w:r>
      <w:proofErr w:type="gramStart"/>
      <w:r w:rsidRPr="0008176C">
        <w:rPr>
          <w:rFonts w:ascii="GOST type B" w:hAnsi="GOST type B"/>
          <w:color w:val="000000"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10"/>
          <w:sz w:val="18"/>
          <w:szCs w:val="18"/>
          <w:lang w:eastAsia="ja-JP"/>
        </w:rPr>
        <w:drawing>
          <wp:inline distT="0" distB="0" distL="0" distR="0">
            <wp:extent cx="4105275" cy="276225"/>
            <wp:effectExtent l="1905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 xml:space="preserve">Именно это свойство и обеспечило такую популярность преобразованию Лапласа: оно </w:t>
      </w:r>
      <w:r w:rsidRPr="0008176C">
        <w:rPr>
          <w:rFonts w:ascii="GOST type B" w:eastAsia="Times New Roman" w:hAnsi="GOST type B"/>
          <w:b/>
          <w:sz w:val="18"/>
          <w:szCs w:val="18"/>
        </w:rPr>
        <w:t xml:space="preserve">операцию дифференцирования </w:t>
      </w:r>
      <w:r w:rsidRPr="0008176C">
        <w:rPr>
          <w:rFonts w:ascii="GOST type B" w:eastAsia="Times New Roman" w:hAnsi="GOST type B"/>
          <w:sz w:val="18"/>
          <w:szCs w:val="18"/>
        </w:rPr>
        <w:t xml:space="preserve">оригинала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заменяет </w:t>
      </w:r>
      <w:r w:rsidRPr="0008176C">
        <w:rPr>
          <w:rFonts w:ascii="GOST type B" w:eastAsia="Times New Roman" w:hAnsi="GOST type B"/>
          <w:b/>
          <w:sz w:val="18"/>
          <w:szCs w:val="18"/>
        </w:rPr>
        <w:t xml:space="preserve">операцией умножения </w:t>
      </w:r>
      <w:r w:rsidRPr="0008176C">
        <w:rPr>
          <w:rFonts w:ascii="GOST type B" w:eastAsia="Times New Roman" w:hAnsi="GOST type B"/>
          <w:sz w:val="18"/>
          <w:szCs w:val="18"/>
        </w:rPr>
        <w:t xml:space="preserve">изображения на </w:t>
      </w:r>
      <w:r w:rsidRPr="0008176C">
        <w:rPr>
          <w:rFonts w:ascii="GOST type B" w:eastAsia="Times New Roman" w:hAnsi="GOST type B"/>
          <w:i/>
          <w:sz w:val="18"/>
          <w:szCs w:val="18"/>
          <w:lang w:val="en-US"/>
        </w:rPr>
        <w:t>p</w:t>
      </w:r>
      <w:r w:rsidRPr="0008176C">
        <w:rPr>
          <w:rFonts w:ascii="GOST type B" w:eastAsia="Times New Roman" w:hAnsi="GOST type B"/>
          <w:sz w:val="18"/>
          <w:szCs w:val="18"/>
        </w:rPr>
        <w:t>. Это, конечно, сильно упрощает решение задач, где есть производные.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ab/>
        <w:t>4. Дифференцирование изображения.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10"/>
          <w:sz w:val="18"/>
          <w:szCs w:val="18"/>
          <w:lang w:eastAsia="ja-JP"/>
        </w:rPr>
        <w:drawing>
          <wp:inline distT="0" distB="0" distL="0" distR="0">
            <wp:extent cx="1743075" cy="276225"/>
            <wp:effectExtent l="19050" t="0" r="952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ab/>
        <w:t>5. Интегрирование оригинала</w:t>
      </w:r>
      <w:proofErr w:type="gramStart"/>
      <w:r w:rsidRPr="0008176C">
        <w:rPr>
          <w:rFonts w:ascii="GOST type B" w:hAnsi="GOST type B"/>
          <w:color w:val="000000"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33"/>
          <w:sz w:val="18"/>
          <w:szCs w:val="18"/>
          <w:lang w:eastAsia="ja-JP"/>
        </w:rPr>
        <w:drawing>
          <wp:inline distT="0" distB="0" distL="0" distR="0">
            <wp:extent cx="1266825" cy="571500"/>
            <wp:effectExtent l="19050" t="0" r="9525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ab/>
        <w:t xml:space="preserve">Наряду со свойством 3, это свойство является основным для приложений преобразования Лапласа, так как оно заменяет сложную </w:t>
      </w:r>
      <w:r w:rsidRPr="0008176C">
        <w:rPr>
          <w:rFonts w:ascii="GOST type B" w:eastAsia="Times New Roman" w:hAnsi="GOST type B"/>
          <w:b/>
          <w:sz w:val="18"/>
          <w:szCs w:val="18"/>
        </w:rPr>
        <w:t>операцию</w:t>
      </w:r>
      <w:r w:rsidRPr="0008176C">
        <w:rPr>
          <w:rFonts w:ascii="GOST type B" w:eastAsia="Times New Roman" w:hAnsi="GOST type B"/>
          <w:sz w:val="18"/>
          <w:szCs w:val="18"/>
        </w:rPr>
        <w:t xml:space="preserve"> </w:t>
      </w:r>
      <w:r w:rsidRPr="0008176C">
        <w:rPr>
          <w:rFonts w:ascii="GOST type B" w:eastAsia="Times New Roman" w:hAnsi="GOST type B"/>
          <w:b/>
          <w:sz w:val="18"/>
          <w:szCs w:val="18"/>
        </w:rPr>
        <w:t>интегрирования</w:t>
      </w:r>
      <w:r w:rsidRPr="0008176C">
        <w:rPr>
          <w:rFonts w:ascii="GOST type B" w:eastAsia="Times New Roman" w:hAnsi="GOST type B"/>
          <w:sz w:val="18"/>
          <w:szCs w:val="18"/>
        </w:rPr>
        <w:t xml:space="preserve"> оригинала </w:t>
      </w:r>
      <w:r w:rsidRPr="0008176C">
        <w:rPr>
          <w:rFonts w:ascii="GOST type B" w:eastAsia="Times New Roman" w:hAnsi="GOST type B"/>
          <w:b/>
          <w:sz w:val="18"/>
          <w:szCs w:val="18"/>
        </w:rPr>
        <w:t>операцией</w:t>
      </w:r>
      <w:r w:rsidRPr="0008176C">
        <w:rPr>
          <w:rFonts w:ascii="GOST type B" w:eastAsia="Times New Roman" w:hAnsi="GOST type B"/>
          <w:sz w:val="18"/>
          <w:szCs w:val="18"/>
        </w:rPr>
        <w:t xml:space="preserve"> </w:t>
      </w:r>
      <w:r w:rsidRPr="0008176C">
        <w:rPr>
          <w:rFonts w:ascii="GOST type B" w:eastAsia="Times New Roman" w:hAnsi="GOST type B"/>
          <w:b/>
          <w:sz w:val="18"/>
          <w:szCs w:val="18"/>
        </w:rPr>
        <w:t>деления</w:t>
      </w:r>
      <w:r w:rsidRPr="0008176C">
        <w:rPr>
          <w:rFonts w:ascii="GOST type B" w:eastAsia="Times New Roman" w:hAnsi="GOST type B"/>
          <w:sz w:val="18"/>
          <w:szCs w:val="18"/>
        </w:rPr>
        <w:t xml:space="preserve"> изображения на </w:t>
      </w:r>
      <w:r w:rsidRPr="0008176C">
        <w:rPr>
          <w:rFonts w:ascii="GOST type B" w:eastAsia="Times New Roman" w:hAnsi="GOST type B"/>
          <w:i/>
          <w:sz w:val="18"/>
          <w:szCs w:val="18"/>
          <w:lang w:val="en-US"/>
        </w:rPr>
        <w:t>p</w:t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ab/>
        <w:t>6. Интегрирование изображения</w:t>
      </w:r>
      <w:proofErr w:type="gramStart"/>
      <w:r w:rsidRPr="0008176C">
        <w:rPr>
          <w:rFonts w:ascii="GOST type B" w:hAnsi="GOST type B"/>
          <w:color w:val="000000"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34"/>
          <w:sz w:val="18"/>
          <w:szCs w:val="18"/>
          <w:lang w:eastAsia="ja-JP"/>
        </w:rPr>
        <w:drawing>
          <wp:inline distT="0" distB="0" distL="0" distR="0">
            <wp:extent cx="1343025" cy="581025"/>
            <wp:effectExtent l="19050" t="0" r="9525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581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b/>
          <w:sz w:val="18"/>
          <w:szCs w:val="18"/>
        </w:rPr>
      </w:pPr>
      <w:r w:rsidRPr="0008176C">
        <w:rPr>
          <w:rFonts w:ascii="GOST type B" w:eastAsia="Times New Roman" w:hAnsi="GOST type B"/>
          <w:b/>
          <w:bCs/>
          <w:sz w:val="18"/>
          <w:szCs w:val="18"/>
        </w:rPr>
        <w:tab/>
        <w:t>7. </w:t>
      </w:r>
      <w:r w:rsidRPr="0008176C">
        <w:rPr>
          <w:rFonts w:ascii="GOST type B" w:eastAsia="Times New Roman" w:hAnsi="GOST type B"/>
          <w:b/>
          <w:sz w:val="18"/>
          <w:szCs w:val="18"/>
        </w:rPr>
        <w:t>Теорема запаздывания</w:t>
      </w:r>
      <w:proofErr w:type="gramStart"/>
      <w:r w:rsidRPr="0008176C">
        <w:rPr>
          <w:rFonts w:ascii="GOST type B" w:eastAsia="Times New Roman" w:hAnsi="GOST type B"/>
          <w:b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10"/>
          <w:sz w:val="18"/>
          <w:szCs w:val="18"/>
          <w:lang w:eastAsia="ja-JP"/>
        </w:rPr>
        <w:lastRenderedPageBreak/>
        <w:drawing>
          <wp:inline distT="0" distB="0" distL="0" distR="0">
            <wp:extent cx="1552575" cy="276225"/>
            <wp:effectExtent l="19050" t="0" r="9525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ab/>
        <w:t>8. Теорема смещения</w:t>
      </w:r>
      <w:proofErr w:type="gramStart"/>
      <w:r w:rsidRPr="0008176C">
        <w:rPr>
          <w:rFonts w:ascii="GOST type B" w:hAnsi="GOST type B"/>
          <w:color w:val="000000"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10"/>
          <w:sz w:val="18"/>
          <w:szCs w:val="18"/>
          <w:lang w:eastAsia="ja-JP"/>
        </w:rPr>
        <w:drawing>
          <wp:inline distT="0" distB="0" distL="0" distR="0">
            <wp:extent cx="1638300" cy="276225"/>
            <wp:effectExtent l="19050" t="0" r="0" b="0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ab/>
        <w:t>9. Теорема умножения</w:t>
      </w:r>
      <w:proofErr w:type="gramStart"/>
      <w:r w:rsidRPr="0008176C">
        <w:rPr>
          <w:rFonts w:ascii="GOST type B" w:hAnsi="GOST type B"/>
          <w:color w:val="000000"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33"/>
          <w:sz w:val="18"/>
          <w:szCs w:val="18"/>
          <w:lang w:eastAsia="ja-JP"/>
        </w:rPr>
        <w:drawing>
          <wp:inline distT="0" distB="0" distL="0" distR="0">
            <wp:extent cx="2171700" cy="571500"/>
            <wp:effectExtent l="1905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 w:rsidRPr="0008176C">
        <w:rPr>
          <w:rFonts w:ascii="GOST type B" w:eastAsia="Times New Roman" w:hAnsi="GOST type B"/>
          <w:sz w:val="18"/>
          <w:szCs w:val="18"/>
        </w:rPr>
        <w:t xml:space="preserve">Комбинация </w:t>
      </w:r>
      <w:r>
        <w:rPr>
          <w:rFonts w:ascii="GOST type B" w:hAnsi="GOST type B"/>
          <w:noProof/>
          <w:position w:val="-33"/>
          <w:sz w:val="18"/>
          <w:szCs w:val="18"/>
          <w:lang w:eastAsia="ja-JP"/>
        </w:rPr>
        <w:drawing>
          <wp:inline distT="0" distB="0" distL="0" distR="0">
            <wp:extent cx="1152525" cy="571500"/>
            <wp:effectExtent l="19050" t="0" r="9525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называется </w:t>
      </w:r>
      <w:r w:rsidRPr="0008176C">
        <w:rPr>
          <w:rFonts w:ascii="GOST type B" w:eastAsia="Times New Roman" w:hAnsi="GOST type B"/>
          <w:b/>
          <w:sz w:val="18"/>
          <w:szCs w:val="18"/>
        </w:rPr>
        <w:t xml:space="preserve">сверткой </w:t>
      </w:r>
      <w:r w:rsidRPr="0008176C">
        <w:rPr>
          <w:rFonts w:ascii="GOST type B" w:eastAsia="Times New Roman" w:hAnsi="GOST type B"/>
          <w:sz w:val="18"/>
          <w:szCs w:val="18"/>
        </w:rPr>
        <w:t xml:space="preserve">функций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90525" cy="228600"/>
            <wp:effectExtent l="19050" t="0" r="9525" b="0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и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371475" cy="228600"/>
            <wp:effectExtent l="19050" t="0" r="9525" b="0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 </w:t>
      </w:r>
      <w:proofErr w:type="gramStart"/>
      <w:r w:rsidRPr="0008176C">
        <w:rPr>
          <w:rFonts w:ascii="GOST type B" w:eastAsia="Times New Roman" w:hAnsi="GOST type B"/>
          <w:sz w:val="18"/>
          <w:szCs w:val="18"/>
        </w:rPr>
        <w:t>и</w:t>
      </w:r>
      <w:proofErr w:type="gramEnd"/>
      <w:r w:rsidRPr="0008176C">
        <w:rPr>
          <w:rFonts w:ascii="GOST type B" w:eastAsia="Times New Roman" w:hAnsi="GOST type B"/>
          <w:sz w:val="18"/>
          <w:szCs w:val="18"/>
        </w:rPr>
        <w:t xml:space="preserve"> обозначают символом </w:t>
      </w:r>
      <w:r>
        <w:rPr>
          <w:rFonts w:ascii="GOST type B" w:hAnsi="GOST type B"/>
          <w:noProof/>
          <w:position w:val="-7"/>
          <w:sz w:val="18"/>
          <w:szCs w:val="18"/>
          <w:lang w:eastAsia="ja-JP"/>
        </w:rPr>
        <w:drawing>
          <wp:inline distT="0" distB="0" distL="0" distR="0">
            <wp:extent cx="847725" cy="228600"/>
            <wp:effectExtent l="19050" t="0" r="952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 xml:space="preserve">. Эта операция также встречается очень часто при решении прикладных задач, и преобразование Лапласа позволяет заменить </w:t>
      </w:r>
      <w:r w:rsidRPr="0008176C">
        <w:rPr>
          <w:rFonts w:ascii="GOST type B" w:eastAsia="Times New Roman" w:hAnsi="GOST type B"/>
          <w:b/>
          <w:sz w:val="18"/>
          <w:szCs w:val="18"/>
        </w:rPr>
        <w:t>операцию свертки</w:t>
      </w:r>
      <w:r w:rsidRPr="0008176C">
        <w:rPr>
          <w:rFonts w:ascii="GOST type B" w:eastAsia="Times New Roman" w:hAnsi="GOST type B"/>
          <w:sz w:val="18"/>
          <w:szCs w:val="18"/>
        </w:rPr>
        <w:t xml:space="preserve"> двух оригиналов </w:t>
      </w:r>
      <w:r w:rsidRPr="0008176C">
        <w:rPr>
          <w:rFonts w:ascii="GOST type B" w:eastAsia="Times New Roman" w:hAnsi="GOST type B"/>
          <w:b/>
          <w:sz w:val="18"/>
          <w:szCs w:val="18"/>
        </w:rPr>
        <w:t>операцией умножения</w:t>
      </w:r>
      <w:r w:rsidRPr="0008176C">
        <w:rPr>
          <w:rFonts w:ascii="GOST type B" w:eastAsia="Times New Roman" w:hAnsi="GOST type B"/>
          <w:sz w:val="18"/>
          <w:szCs w:val="18"/>
        </w:rPr>
        <w:t xml:space="preserve"> их изображений.</w:t>
      </w:r>
    </w:p>
    <w:p w:rsidR="00A81AB2" w:rsidRPr="0008176C" w:rsidRDefault="00A81AB2" w:rsidP="007B0F84">
      <w:pPr>
        <w:pStyle w:val="3"/>
        <w:ind w:left="426" w:firstLine="0"/>
        <w:rPr>
          <w:rFonts w:ascii="GOST type B" w:hAnsi="GOST type B"/>
          <w:color w:val="000000"/>
          <w:sz w:val="18"/>
          <w:szCs w:val="18"/>
        </w:rPr>
      </w:pPr>
      <w:r w:rsidRPr="0008176C">
        <w:rPr>
          <w:rFonts w:ascii="GOST type B" w:hAnsi="GOST type B"/>
          <w:color w:val="000000"/>
          <w:sz w:val="18"/>
          <w:szCs w:val="18"/>
        </w:rPr>
        <w:t>.Предельные соотношения.</w:t>
      </w:r>
    </w:p>
    <w:p w:rsidR="00A81AB2" w:rsidRPr="0008176C" w:rsidRDefault="00A81AB2" w:rsidP="00A81AB2">
      <w:pPr>
        <w:pStyle w:val="af6"/>
        <w:spacing w:before="280" w:after="280" w:line="360" w:lineRule="auto"/>
        <w:ind w:left="426"/>
        <w:rPr>
          <w:rFonts w:ascii="GOST type B" w:eastAsia="Times New Roman" w:hAnsi="GOST type B"/>
          <w:sz w:val="18"/>
          <w:szCs w:val="18"/>
        </w:rPr>
      </w:pPr>
      <w:r>
        <w:rPr>
          <w:rFonts w:ascii="GOST type B" w:hAnsi="GOST type B"/>
          <w:noProof/>
          <w:position w:val="-15"/>
          <w:sz w:val="18"/>
          <w:szCs w:val="18"/>
          <w:lang w:eastAsia="ja-JP"/>
        </w:rPr>
        <w:drawing>
          <wp:inline distT="0" distB="0" distL="0" distR="0">
            <wp:extent cx="2905125" cy="333375"/>
            <wp:effectExtent l="19050" t="0" r="9525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333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eastAsia="Times New Roman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  <w:r w:rsidRPr="0008176C">
        <w:rPr>
          <w:rFonts w:ascii="GOST type B" w:hAnsi="GOST type B"/>
          <w:b/>
          <w:sz w:val="18"/>
          <w:szCs w:val="18"/>
          <w:lang w:val="ru-RU"/>
        </w:rPr>
        <w:t xml:space="preserve">   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>8.Передаточная функция, ее определение на основе дифференциального уравнения.</w:t>
      </w:r>
      <w:r w:rsidRPr="0008176C">
        <w:rPr>
          <w:rFonts w:ascii="GOST type B" w:hAnsi="GOST type B"/>
          <w:sz w:val="18"/>
          <w:szCs w:val="18"/>
        </w:rPr>
        <w:t xml:space="preserve">    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Передаточная функция </w:t>
      </w:r>
      <w:r w:rsidRPr="0008176C">
        <w:rPr>
          <w:rFonts w:ascii="GOST type B" w:hAnsi="GOST type B"/>
          <w:sz w:val="18"/>
          <w:szCs w:val="18"/>
          <w:lang w:val="en-US"/>
        </w:rPr>
        <w:t>W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sz w:val="18"/>
          <w:szCs w:val="18"/>
          <w:lang w:val="en-US"/>
        </w:rPr>
        <w:t>p</w:t>
      </w:r>
      <w:r w:rsidRPr="0008176C">
        <w:rPr>
          <w:rFonts w:ascii="GOST type B" w:hAnsi="GOST type B"/>
          <w:sz w:val="18"/>
          <w:szCs w:val="18"/>
        </w:rPr>
        <w:t xml:space="preserve">) </w:t>
      </w:r>
      <w:r w:rsidRPr="0008176C">
        <w:rPr>
          <w:rFonts w:ascii="Times New Roman" w:hAnsi="Times New Roman"/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это отношение преобразований Лапласа выходной переменной </w:t>
      </w:r>
      <w:proofErr w:type="gramStart"/>
      <w:r w:rsidRPr="0008176C">
        <w:rPr>
          <w:rFonts w:ascii="GOST type B" w:hAnsi="GOST type B"/>
          <w:sz w:val="18"/>
          <w:szCs w:val="18"/>
        </w:rPr>
        <w:t>к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входной. Тогда из (1.4) для передаточной функции по управляющему воздействию (</w:t>
      </w:r>
      <w:r w:rsidRPr="0008176C">
        <w:rPr>
          <w:rFonts w:ascii="GOST type B" w:hAnsi="GOST type B"/>
          <w:sz w:val="18"/>
          <w:szCs w:val="18"/>
          <w:lang w:val="en-US"/>
        </w:rPr>
        <w:t>u</w:t>
      </w:r>
      <w:r w:rsidRPr="0008176C">
        <w:rPr>
          <w:rFonts w:ascii="GOST type B" w:hAnsi="GOST type B"/>
          <w:sz w:val="18"/>
          <w:szCs w:val="18"/>
        </w:rPr>
        <w:t>) получим (второй входной сигнал помехи при этом считается равным нулю)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</w:p>
    <w:p w:rsidR="00A81AB2" w:rsidRPr="007B0F84" w:rsidRDefault="00A81AB2" w:rsidP="00A81AB2">
      <w:pPr>
        <w:pStyle w:val="af6"/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position w:val="-34"/>
          <w:sz w:val="18"/>
          <w:szCs w:val="18"/>
        </w:rPr>
        <w:object w:dxaOrig="3450" w:dyaOrig="919">
          <v:shape id="_x0000_i1057" type="#_x0000_t75" style="width:172.5pt;height:45.75pt" o:ole="" filled="t">
            <v:fill color2="black"/>
            <v:imagedata r:id="rId100" o:title=""/>
          </v:shape>
          <o:OLEObject Type="Embed" ProgID="Equation.3" ShapeID="_x0000_i1057" DrawAspect="Content" ObjectID="_1432662977" r:id="rId101"/>
        </w:object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  <w:t>(1.5)</w:t>
      </w:r>
    </w:p>
    <w:p w:rsidR="00A81AB2" w:rsidRPr="007B0F84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В теории автоматического управления принято, что в полиноме числителя и знаменателя </w:t>
      </w:r>
      <w:r w:rsidRPr="0008176C">
        <w:rPr>
          <w:rFonts w:ascii="GOST type B" w:hAnsi="GOST type B"/>
          <w:sz w:val="18"/>
          <w:szCs w:val="18"/>
          <w:lang w:val="en-US"/>
        </w:rPr>
        <w:t>W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sz w:val="18"/>
          <w:szCs w:val="18"/>
          <w:lang w:val="en-US"/>
        </w:rPr>
        <w:t>p</w:t>
      </w:r>
      <w:r w:rsidRPr="0008176C">
        <w:rPr>
          <w:rFonts w:ascii="GOST type B" w:hAnsi="GOST type B"/>
          <w:sz w:val="18"/>
          <w:szCs w:val="18"/>
        </w:rPr>
        <w:t xml:space="preserve">) свободный член, не содержащий множитель </w:t>
      </w:r>
      <w:proofErr w:type="spellStart"/>
      <w:proofErr w:type="gramStart"/>
      <w:r w:rsidRPr="0008176C">
        <w:rPr>
          <w:rFonts w:ascii="GOST type B" w:hAnsi="GOST type B"/>
          <w:sz w:val="18"/>
          <w:szCs w:val="18"/>
        </w:rPr>
        <w:t>р</w:t>
      </w:r>
      <w:proofErr w:type="spellEnd"/>
      <w:proofErr w:type="gramEnd"/>
      <w:r w:rsidRPr="0008176C">
        <w:rPr>
          <w:rFonts w:ascii="GOST type B" w:hAnsi="GOST type B"/>
          <w:sz w:val="18"/>
          <w:szCs w:val="18"/>
        </w:rPr>
        <w:t>, должен быть равен единице. Для этого разделим числитель и знаменатель выражения (1.5) на К</w:t>
      </w:r>
      <w:proofErr w:type="gramStart"/>
      <w:r w:rsidRPr="0008176C">
        <w:rPr>
          <w:rFonts w:ascii="GOST type B" w:hAnsi="GOST type B"/>
          <w:sz w:val="18"/>
          <w:szCs w:val="18"/>
          <w:vertAlign w:val="subscript"/>
        </w:rPr>
        <w:t>0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и получим</w:t>
      </w:r>
    </w:p>
    <w:p w:rsidR="00A81AB2" w:rsidRPr="007B0F84" w:rsidRDefault="00A81AB2" w:rsidP="00A81AB2">
      <w:pPr>
        <w:pStyle w:val="af6"/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position w:val="-21"/>
          <w:sz w:val="18"/>
          <w:szCs w:val="18"/>
        </w:rPr>
        <w:object w:dxaOrig="2725" w:dyaOrig="655">
          <v:shape id="_x0000_i1058" type="#_x0000_t75" style="width:136.5pt;height:33pt" o:ole="" filled="t">
            <v:fill color2="black"/>
            <v:imagedata r:id="rId102" o:title=""/>
          </v:shape>
          <o:OLEObject Type="Embed" ProgID="Equation.3" ShapeID="_x0000_i1058" DrawAspect="Content" ObjectID="_1432662978" r:id="rId103"/>
        </w:object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  <w:t>(1.6)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где  </w:t>
      </w:r>
      <w:r w:rsidRPr="0008176C">
        <w:rPr>
          <w:rFonts w:ascii="GOST type B" w:hAnsi="GOST type B"/>
          <w:position w:val="-19"/>
          <w:sz w:val="18"/>
          <w:szCs w:val="18"/>
        </w:rPr>
        <w:object w:dxaOrig="830" w:dyaOrig="619">
          <v:shape id="_x0000_i1059" type="#_x0000_t75" style="width:41.25pt;height:30.75pt" o:ole="" filled="t">
            <v:fill color2="black"/>
            <v:imagedata r:id="rId104" o:title=""/>
          </v:shape>
          <o:OLEObject Type="Embed" ProgID="Equation.3" ShapeID="_x0000_i1059" DrawAspect="Content" ObjectID="_1432662979" r:id="rId105"/>
        </w:object>
      </w:r>
      <w:r w:rsidRPr="0008176C">
        <w:rPr>
          <w:rFonts w:ascii="GOST type B" w:hAnsi="GOST type B"/>
          <w:sz w:val="18"/>
          <w:szCs w:val="18"/>
        </w:rPr>
        <w:t xml:space="preserve">  </w:t>
      </w:r>
      <w:r w:rsidRPr="0008176C">
        <w:rPr>
          <w:rFonts w:ascii="Times New Roman" w:hAnsi="Times New Roman"/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коэффициент передачи звена (по управляющему сигналу);</w:t>
      </w:r>
    </w:p>
    <w:p w:rsidR="00A81AB2" w:rsidRPr="0008176C" w:rsidRDefault="00A81AB2" w:rsidP="00A81AB2">
      <w:pPr>
        <w:pStyle w:val="af6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    </w:t>
      </w:r>
      <w:r w:rsidRPr="0008176C">
        <w:rPr>
          <w:rFonts w:ascii="GOST type B" w:hAnsi="GOST type B"/>
          <w:position w:val="-24"/>
          <w:sz w:val="18"/>
          <w:szCs w:val="18"/>
        </w:rPr>
        <w:object w:dxaOrig="2132" w:dyaOrig="710">
          <v:shape id="_x0000_i1060" type="#_x0000_t75" style="width:106.5pt;height:35.25pt" o:ole="" filled="t">
            <v:fill color2="black"/>
            <v:imagedata r:id="rId106" o:title=""/>
          </v:shape>
          <o:OLEObject Type="Embed" ProgID="Equation.3" ShapeID="_x0000_i1060" DrawAspect="Content" ObjectID="_1432662980" r:id="rId107"/>
        </w:object>
      </w:r>
      <w:r w:rsidRPr="0008176C">
        <w:rPr>
          <w:rFonts w:ascii="GOST type B" w:hAnsi="GOST type B"/>
          <w:sz w:val="18"/>
          <w:szCs w:val="18"/>
        </w:rPr>
        <w:t xml:space="preserve">  </w:t>
      </w:r>
      <w:r w:rsidRPr="0008176C">
        <w:rPr>
          <w:rFonts w:ascii="Times New Roman" w:hAnsi="Times New Roman"/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</w:t>
      </w:r>
      <w:proofErr w:type="gramStart"/>
      <w:r w:rsidRPr="0008176C">
        <w:rPr>
          <w:rFonts w:ascii="GOST type B" w:hAnsi="GOST type B"/>
          <w:sz w:val="18"/>
          <w:szCs w:val="18"/>
        </w:rPr>
        <w:t>постоянные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времени звена.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Инерционное звено 1-го порядка (апериодическое звено).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Передаточная функция звена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</w:p>
    <w:p w:rsidR="00A81AB2" w:rsidRPr="007B0F84" w:rsidRDefault="00A81AB2" w:rsidP="00A81AB2">
      <w:pPr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position w:val="-14"/>
          <w:sz w:val="18"/>
          <w:szCs w:val="18"/>
        </w:rPr>
        <w:object w:dxaOrig="1756" w:dyaOrig="565">
          <v:shape id="_x0000_i1061" type="#_x0000_t75" style="width:87.75pt;height:28.5pt" o:ole="" filled="t">
            <v:fill color2="black"/>
            <v:imagedata r:id="rId108" o:title=""/>
          </v:shape>
          <o:OLEObject Type="Embed" ProgID="Equation.3" ShapeID="_x0000_i1061" DrawAspect="Content" ObjectID="_1432662981" r:id="rId109"/>
        </w:object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  <w:t>(2.20)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где</w:t>
      </w:r>
      <w:proofErr w:type="gramStart"/>
      <w:r w:rsidRPr="0008176C">
        <w:rPr>
          <w:rFonts w:ascii="GOST type B" w:hAnsi="GOST type B"/>
          <w:sz w:val="18"/>
          <w:szCs w:val="18"/>
        </w:rPr>
        <w:t xml:space="preserve">   К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- коэффициент усиления (передачи);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lastRenderedPageBreak/>
        <w:t xml:space="preserve">        Т  - </w:t>
      </w:r>
      <w:proofErr w:type="gramStart"/>
      <w:r w:rsidRPr="0008176C">
        <w:rPr>
          <w:rFonts w:ascii="GOST type B" w:hAnsi="GOST type B"/>
          <w:sz w:val="18"/>
          <w:szCs w:val="18"/>
        </w:rPr>
        <w:t>постоянная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времени.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</w:p>
    <w:p w:rsidR="00A81AB2" w:rsidRPr="007B0F84" w:rsidRDefault="00A81AB2" w:rsidP="00A81AB2">
      <w:pPr>
        <w:ind w:left="426"/>
        <w:rPr>
          <w:rFonts w:ascii="GOST type B" w:hAnsi="GOST type B"/>
          <w:b/>
          <w:sz w:val="18"/>
          <w:szCs w:val="18"/>
          <w:lang w:val="en-US"/>
        </w:rPr>
      </w:pPr>
      <w:r w:rsidRPr="0008176C">
        <w:rPr>
          <w:rFonts w:ascii="GOST type B" w:hAnsi="GOST type B"/>
          <w:b/>
          <w:sz w:val="18"/>
          <w:szCs w:val="18"/>
        </w:rPr>
        <w:t>Примеры технической реализации (рис. 2.18, 2.19, 2.20)</w:t>
      </w:r>
    </w:p>
    <w:p w:rsidR="00A81AB2" w:rsidRPr="007B0F84" w:rsidRDefault="00A81AB2" w:rsidP="00A81AB2">
      <w:pPr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position w:val="-16"/>
          <w:sz w:val="18"/>
          <w:szCs w:val="18"/>
        </w:rPr>
        <w:object w:dxaOrig="2539" w:dyaOrig="619">
          <v:shape id="_x0000_i1062" type="#_x0000_t75" style="width:126.75pt;height:30.75pt" o:ole="" filled="t">
            <v:fill color2="black"/>
            <v:imagedata r:id="rId110" o:title=""/>
          </v:shape>
          <o:OLEObject Type="Embed" ProgID="Equation.3" ShapeID="_x0000_i1062" DrawAspect="Content" ObjectID="_1432662982" r:id="rId111"/>
        </w:object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</w:r>
      <w:r w:rsidRPr="0008176C">
        <w:rPr>
          <w:rFonts w:ascii="GOST type B" w:hAnsi="GOST type B"/>
          <w:sz w:val="18"/>
          <w:szCs w:val="18"/>
        </w:rPr>
        <w:tab/>
        <w:t>(2.21)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если </w:t>
      </w:r>
      <w:r w:rsidRPr="0008176C">
        <w:rPr>
          <w:rFonts w:ascii="GOST type B" w:hAnsi="GOST type B"/>
          <w:sz w:val="18"/>
          <w:szCs w:val="18"/>
          <w:lang w:val="en-US"/>
        </w:rPr>
        <w:t>RC</w:t>
      </w:r>
      <w:r w:rsidRPr="0008176C">
        <w:rPr>
          <w:rFonts w:ascii="GOST type B" w:hAnsi="GOST type B"/>
          <w:sz w:val="18"/>
          <w:szCs w:val="18"/>
        </w:rPr>
        <w:t>=</w:t>
      </w:r>
      <w:r w:rsidRPr="0008176C">
        <w:rPr>
          <w:rFonts w:ascii="GOST type B" w:hAnsi="GOST type B"/>
          <w:sz w:val="18"/>
          <w:szCs w:val="18"/>
          <w:lang w:val="en-US"/>
        </w:rPr>
        <w:t>T</w:t>
      </w:r>
      <w:r w:rsidRPr="0008176C">
        <w:rPr>
          <w:rFonts w:ascii="GOST type B" w:hAnsi="GOST type B"/>
          <w:sz w:val="18"/>
          <w:szCs w:val="18"/>
        </w:rPr>
        <w:t xml:space="preserve">, то  </w:t>
      </w:r>
      <w:r w:rsidRPr="0008176C">
        <w:rPr>
          <w:rFonts w:ascii="GOST type B" w:hAnsi="GOST type B"/>
          <w:position w:val="-14"/>
          <w:sz w:val="18"/>
          <w:szCs w:val="18"/>
        </w:rPr>
        <w:object w:dxaOrig="1752" w:dyaOrig="565">
          <v:shape id="_x0000_i1063" type="#_x0000_t75" style="width:87.75pt;height:28.5pt" o:ole="" filled="t">
            <v:fill color2="black"/>
            <v:imagedata r:id="rId112" o:title=""/>
          </v:shape>
          <o:OLEObject Type="Embed" ProgID="Equation.3" ShapeID="_x0000_i1063" DrawAspect="Content" ObjectID="_1432662983" r:id="rId113"/>
        </w:object>
      </w:r>
    </w:p>
    <w:p w:rsidR="00A81AB2" w:rsidRPr="0008176C" w:rsidRDefault="00A81AB2" w:rsidP="00A81AB2">
      <w:pPr>
        <w:ind w:left="426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</w:r>
      <w:r w:rsidR="007B0F84" w:rsidRPr="0008176C">
        <w:rPr>
          <w:rFonts w:ascii="GOST type B" w:hAnsi="GOST type B"/>
          <w:sz w:val="18"/>
          <w:szCs w:val="18"/>
        </w:rPr>
        <w:pict>
          <v:group id="_x0000_s1026" style="width:431.8pt;height:71.8pt;mso-wrap-distance-left:0;mso-wrap-distance-right:0;mso-position-horizontal-relative:char;mso-position-vertical-relative:line" coordsize="10077,2157">
            <o:lock v:ext="edit" text="t"/>
            <v:rect id="_x0000_s1027" style="position:absolute;width:10077;height:2157;mso-wrap-style:none;v-text-anchor:middle" filled="f" stroked="f">
              <v:stroke joinstyle="round"/>
            </v:rect>
            <v:line id="_x0000_s1028" style="position:absolute" from="2160,539" to="3958,539" strokeweight=".53mm">
              <v:stroke startarrow="block" joinstyle="miter"/>
            </v:line>
            <v:rect id="_x0000_s1029" style="position:absolute;left:3960;top:359;width:1616;height:357;mso-wrap-style:none;v-text-anchor:middle" strokeweight=".53mm">
              <v:fill color2="black"/>
            </v:rect>
            <v:line id="_x0000_s1030" style="position:absolute" from="5580,539" to="8097,539" strokeweight=".53mm">
              <v:stroke endarrow="block" joinstyle="miter"/>
            </v:line>
            <v:line id="_x0000_s1031" style="position:absolute" from="2160,1799" to="8097,1799" strokeweight=".53mm">
              <v:stroke startarrow="block" endarrow="block" joinstyle="miter"/>
            </v:line>
            <v:line id="_x0000_s1032" style="position:absolute" from="6659,539" to="6659,1077" strokeweight=".53mm">
              <v:stroke startarrow="block" joinstyle="miter"/>
            </v:line>
            <v:line id="_x0000_s1033" style="position:absolute" from="6480,1080" to="6837,1080" strokeweight=".79mm">
              <v:stroke joinstyle="miter"/>
            </v:line>
            <v:line id="_x0000_s1034" style="position:absolute" from="6480,1260" to="6837,1260" strokeweight=".79mm">
              <v:stroke joinstyle="miter"/>
            </v:line>
            <v:line id="_x0000_s1035" style="position:absolute" from="6659,1260" to="6659,1797" strokeweight=".53mm">
              <v:stroke endarrow="block" joinstyle="miter"/>
            </v:line>
            <v:line id="_x0000_s1036" style="position:absolute;flip:x" from="7918,1620" to="8275,1977" strokeweight=".53mm">
              <v:stroke joinstyle="miter"/>
            </v:line>
            <v:line id="_x0000_s1037" style="position:absolute;flip:x" from="1978,1620" to="2335,1977" strokeweight=".53mm">
              <v:stroke joinstyle="miter"/>
            </v:line>
            <v:line id="_x0000_s1038" style="position:absolute;flip:x" from="7918,359" to="8275,718" strokeweight=".53mm">
              <v:stroke joinstyle="miter"/>
            </v:line>
            <v:line id="_x0000_s1039" style="position:absolute;flip:x" from="1978,359" to="2335,718" strokeweight=".53mm">
              <v:stroke joinstyle="miter"/>
            </v:line>
            <v:shape id="_x0000_s1040" type="#_x0000_t202" style="position:absolute;left:8099;top:899;width:536;height:354" stroked="f">
              <v:fill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vertAlign w:val="subscript"/>
                      </w:rPr>
                    </w:pPr>
                    <w:r>
                      <w:rPr>
                        <w:szCs w:val="28"/>
                        <w:lang w:val="en-US"/>
                      </w:rPr>
                      <w:t>U</w:t>
                    </w:r>
                    <w:proofErr w:type="spellStart"/>
                    <w:r>
                      <w:rPr>
                        <w:szCs w:val="28"/>
                        <w:vertAlign w:val="subscript"/>
                      </w:rPr>
                      <w:t>вых</w:t>
                    </w:r>
                    <w:proofErr w:type="spellEnd"/>
                  </w:p>
                </w:txbxContent>
              </v:textbox>
            </v:shape>
            <v:shape id="_x0000_s1041" type="#_x0000_t202" style="position:absolute;left:1618;top:899;width:538;height:354" stroked="f">
              <v:fill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vertAlign w:val="subscript"/>
                      </w:rPr>
                    </w:pPr>
                    <w:r>
                      <w:rPr>
                        <w:szCs w:val="28"/>
                        <w:lang w:val="en-US"/>
                      </w:rPr>
                      <w:t>U</w:t>
                    </w:r>
                    <w:proofErr w:type="spellStart"/>
                    <w:r>
                      <w:rPr>
                        <w:szCs w:val="28"/>
                        <w:vertAlign w:val="subscript"/>
                      </w:rPr>
                      <w:t>вх</w:t>
                    </w:r>
                    <w:proofErr w:type="spellEnd"/>
                  </w:p>
                </w:txbxContent>
              </v:textbox>
            </v:shape>
            <v:shape id="_x0000_s1042" type="#_x0000_t202" style="position:absolute;left:4679;top:899;width:268;height:354" stroked="f">
              <v:fill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R</w:t>
                    </w:r>
                  </w:p>
                </w:txbxContent>
              </v:textbox>
            </v:shape>
            <v:shape id="_x0000_s1043" type="#_x0000_t202" style="position:absolute;left:6839;top:1079;width:357;height:356" stroked="f">
              <v:fill color2="black"/>
              <v:stroke joinstyle="round"/>
              <v:textbox style="mso-rotate-with-shape:t" inset="0,0,0,0">
                <w:txbxContent>
                  <w:p w:rsidR="00A81AB2" w:rsidRDefault="00A81AB2" w:rsidP="00A81AB2">
                    <w:pPr>
                      <w:rPr>
                        <w:szCs w:val="28"/>
                        <w:lang w:val="en-US"/>
                      </w:rPr>
                    </w:pPr>
                    <w:r>
                      <w:rPr>
                        <w:szCs w:val="28"/>
                        <w:lang w:val="en-US"/>
                      </w:rPr>
                      <w:t>C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 xml:space="preserve"> 9.  Типовые звенья САУ: апериодическое звено.               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5C8526"/>
          <w:sz w:val="18"/>
          <w:szCs w:val="18"/>
        </w:rPr>
      </w:pPr>
      <w:r w:rsidRPr="0008176C">
        <w:rPr>
          <w:rFonts w:ascii="GOST type B" w:hAnsi="GOST type B"/>
          <w:color w:val="5C8526"/>
          <w:sz w:val="18"/>
          <w:szCs w:val="18"/>
        </w:rPr>
        <w:t xml:space="preserve">    Передаточная функция и частотные характеристики. 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W(S</w:t>
      </w:r>
      <w:proofErr w:type="gramStart"/>
      <w:r w:rsidRPr="0008176C">
        <w:rPr>
          <w:rFonts w:ascii="GOST type B" w:hAnsi="GOST type B"/>
          <w:sz w:val="18"/>
          <w:szCs w:val="18"/>
        </w:rPr>
        <w:t>)=</w:t>
      </w:r>
      <w:proofErr w:type="gramEnd"/>
      <w:r w:rsidRPr="0008176C">
        <w:rPr>
          <w:rFonts w:ascii="GOST type B" w:hAnsi="GOST type B"/>
          <w:sz w:val="18"/>
          <w:szCs w:val="18"/>
        </w:rPr>
        <w:t>K/ (TS+1)    A(</w:t>
      </w:r>
      <w:r w:rsidRPr="0008176C">
        <w:rPr>
          <w:rFonts w:ascii="Times New Roman" w:hAnsi="Times New Roman"/>
          <w:sz w:val="18"/>
          <w:szCs w:val="18"/>
        </w:rPr>
        <w:t>ω</w:t>
      </w:r>
      <w:r w:rsidRPr="0008176C">
        <w:rPr>
          <w:rFonts w:ascii="GOST type B" w:hAnsi="GOST type B"/>
          <w:sz w:val="18"/>
          <w:szCs w:val="18"/>
        </w:rPr>
        <w:t>)= 20lgK+ 20lg</w:t>
      </w:r>
      <w:r w:rsidRPr="0008176C">
        <w:rPr>
          <w:rFonts w:ascii="Times New Roman" w:hAnsi="Times New Roman"/>
          <w:sz w:val="18"/>
          <w:szCs w:val="18"/>
        </w:rPr>
        <w:t>ω</w:t>
      </w:r>
      <w:r w:rsidRPr="0008176C">
        <w:rPr>
          <w:rFonts w:ascii="GOST type B" w:hAnsi="GOST type B"/>
          <w:sz w:val="18"/>
          <w:szCs w:val="18"/>
        </w:rPr>
        <w:t xml:space="preserve">   </w:t>
      </w:r>
      <w:r w:rsidRPr="0008176C">
        <w:rPr>
          <w:rFonts w:ascii="Times New Roman" w:hAnsi="Times New Roman"/>
          <w:sz w:val="18"/>
          <w:szCs w:val="18"/>
        </w:rPr>
        <w:t>Φ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Times New Roman" w:hAnsi="Times New Roman"/>
          <w:sz w:val="18"/>
          <w:szCs w:val="18"/>
        </w:rPr>
        <w:t>ω</w:t>
      </w:r>
      <w:r w:rsidRPr="0008176C">
        <w:rPr>
          <w:rFonts w:ascii="GOST type B" w:hAnsi="GOST type B"/>
          <w:sz w:val="18"/>
          <w:szCs w:val="18"/>
        </w:rPr>
        <w:t>)=</w:t>
      </w:r>
      <w:proofErr w:type="spellStart"/>
      <w:r w:rsidRPr="0008176C">
        <w:rPr>
          <w:rFonts w:ascii="GOST type B" w:hAnsi="GOST type B"/>
          <w:sz w:val="18"/>
          <w:szCs w:val="18"/>
        </w:rPr>
        <w:t>arctgT</w:t>
      </w:r>
      <w:r w:rsidRPr="0008176C">
        <w:rPr>
          <w:rFonts w:ascii="Times New Roman" w:hAnsi="Times New Roman"/>
          <w:sz w:val="18"/>
          <w:szCs w:val="18"/>
        </w:rPr>
        <w:t>ω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      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5C8526"/>
          <w:sz w:val="18"/>
          <w:szCs w:val="18"/>
          <w:lang w:val="ru-RU"/>
        </w:rPr>
      </w:pP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3505200" cy="1814286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8142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5C8526"/>
          <w:sz w:val="18"/>
          <w:szCs w:val="18"/>
          <w:lang w:val="ru-RU"/>
        </w:rPr>
      </w:pPr>
      <w:r w:rsidRPr="0008176C">
        <w:rPr>
          <w:rFonts w:ascii="GOST type B" w:hAnsi="GOST type B"/>
          <w:b/>
          <w:color w:val="5C8526"/>
          <w:sz w:val="18"/>
          <w:szCs w:val="18"/>
          <w:lang w:val="ru-RU"/>
        </w:rPr>
        <w:t xml:space="preserve"> 10. Типовые звенья САУ: дифференцирующее, интегрирующее.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5C8526"/>
          <w:sz w:val="18"/>
          <w:szCs w:val="18"/>
          <w:lang w:val="ru-RU"/>
        </w:rPr>
      </w:pPr>
      <w:r w:rsidRPr="0008176C">
        <w:rPr>
          <w:rFonts w:ascii="GOST type B" w:hAnsi="GOST type B"/>
          <w:b/>
          <w:color w:val="5C8526"/>
          <w:sz w:val="18"/>
          <w:szCs w:val="18"/>
          <w:lang w:val="ru-RU"/>
        </w:rPr>
        <w:t xml:space="preserve">    Передаточные функции и частотные характеристики. 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17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17"/>
          <w:sz w:val="18"/>
          <w:szCs w:val="18"/>
        </w:rPr>
        <w:pict>
          <v:shape id="_x0000_i1064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17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</w:rPr>
        <w:t xml:space="preserve">  -интегрирующее звено</w:t>
      </w:r>
    </w:p>
    <w:p w:rsidR="00A81AB2" w:rsidRPr="007B0F84" w:rsidRDefault="00A81AB2" w:rsidP="00A81AB2">
      <w:pPr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sz w:val="18"/>
          <w:szCs w:val="18"/>
        </w:rPr>
        <w:pict>
          <v:shape id="_x0000_i1065" type="#_x0000_t75" style="width:.75pt;height:.75pt" filled="t">
            <v:fill color2="black"/>
            <v:textbox inset="0,0,0,0"/>
          </v:shape>
        </w:pict>
      </w:r>
    </w:p>
    <w:p w:rsidR="00A81AB2" w:rsidRPr="007B0F84" w:rsidRDefault="00A81AB2" w:rsidP="00A81AB2">
      <w:pPr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sz w:val="18"/>
          <w:szCs w:val="18"/>
        </w:rPr>
        <w:pict>
          <v:shape id="_x0000_i1066" type="#_x0000_t75" style="width:.75pt;height:.75pt" filled="t">
            <v:fill color2="black"/>
            <v:textbox inset="0,0,0,0"/>
          </v:shape>
        </w:pict>
      </w:r>
    </w:p>
    <w:p w:rsidR="00A81AB2" w:rsidRPr="0008176C" w:rsidRDefault="00A81AB2" w:rsidP="00A81AB2">
      <w:pPr>
        <w:ind w:left="426"/>
        <w:rPr>
          <w:rFonts w:ascii="GOST type B" w:hAnsi="GOST type B"/>
          <w:b/>
          <w:color w:val="4F6228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3019425" cy="1874878"/>
            <wp:effectExtent l="1905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87487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4F6228"/>
          <w:sz w:val="18"/>
          <w:szCs w:val="18"/>
          <w:lang w:val="ru-RU"/>
        </w:rPr>
      </w:pPr>
      <w:r w:rsidRPr="0008176C">
        <w:rPr>
          <w:rFonts w:ascii="GOST type B" w:hAnsi="GOST type B"/>
          <w:b/>
          <w:color w:val="4F6228"/>
          <w:sz w:val="18"/>
          <w:szCs w:val="18"/>
          <w:lang w:val="ru-RU"/>
        </w:rPr>
        <w:t xml:space="preserve">       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4F6228"/>
          <w:sz w:val="18"/>
          <w:szCs w:val="18"/>
          <w:lang w:val="ru-RU"/>
        </w:rPr>
      </w:pPr>
      <w:r w:rsidRPr="0008176C">
        <w:rPr>
          <w:rFonts w:ascii="GOST type B" w:hAnsi="GOST type B"/>
          <w:b/>
          <w:color w:val="4F6228"/>
          <w:sz w:val="18"/>
          <w:szCs w:val="18"/>
          <w:lang w:val="ru-RU"/>
        </w:rPr>
        <w:t xml:space="preserve"> 11. Типовые звенья САУ: </w:t>
      </w:r>
      <w:proofErr w:type="gramStart"/>
      <w:r w:rsidRPr="0008176C">
        <w:rPr>
          <w:rFonts w:ascii="GOST type B" w:hAnsi="GOST type B"/>
          <w:b/>
          <w:color w:val="4F6228"/>
          <w:sz w:val="18"/>
          <w:szCs w:val="18"/>
          <w:lang w:val="ru-RU"/>
        </w:rPr>
        <w:t>форсирующее</w:t>
      </w:r>
      <w:proofErr w:type="gramEnd"/>
      <w:r w:rsidRPr="0008176C">
        <w:rPr>
          <w:rFonts w:ascii="GOST type B" w:hAnsi="GOST type B"/>
          <w:b/>
          <w:color w:val="4F6228"/>
          <w:sz w:val="18"/>
          <w:szCs w:val="18"/>
          <w:lang w:val="ru-RU"/>
        </w:rPr>
        <w:t xml:space="preserve"> второго порядка.       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4F6228"/>
          <w:sz w:val="18"/>
          <w:szCs w:val="18"/>
          <w:lang w:val="ru-RU"/>
        </w:rPr>
      </w:pPr>
      <w:r w:rsidRPr="0008176C">
        <w:rPr>
          <w:rFonts w:ascii="GOST type B" w:hAnsi="GOST type B"/>
          <w:b/>
          <w:color w:val="4F6228"/>
          <w:sz w:val="18"/>
          <w:szCs w:val="18"/>
          <w:lang w:val="ru-RU"/>
        </w:rPr>
        <w:t xml:space="preserve">    Передаточная функция и частотные характеристики.        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pict>
          <v:shape id="_x0000_i1067" type="#_x0000_t75" style="width:.75pt;height:.75pt" filled="t">
            <v:fill color2="black"/>
            <v:textbox inset="0,0,0,0"/>
          </v:shape>
        </w:pict>
      </w:r>
    </w:p>
    <w:p w:rsidR="00A81AB2" w:rsidRPr="0008176C" w:rsidRDefault="00A81AB2" w:rsidP="00A81AB2">
      <w:pPr>
        <w:ind w:left="426"/>
        <w:rPr>
          <w:rFonts w:ascii="GOST type B" w:hAnsi="GOST type B"/>
          <w:color w:val="355E00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924175" cy="1998013"/>
            <wp:effectExtent l="19050" t="0" r="9525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8184" cy="200075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color w:val="355E00"/>
          <w:sz w:val="18"/>
          <w:szCs w:val="18"/>
        </w:rPr>
      </w:pP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lastRenderedPageBreak/>
        <w:t xml:space="preserve"> 13. Типовые звенья САУ: колебательное звено.               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   Передаточная функция и частотные характеристики.        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pict>
          <v:shape id="_x0000_i1068" type="#_x0000_t75" style="width:.75pt;height:.75pt" filled="t">
            <v:fill color2="black"/>
            <v:textbox inset="0,0,0,0"/>
          </v:shape>
        </w:pict>
      </w:r>
    </w:p>
    <w:p w:rsidR="00A81AB2" w:rsidRPr="0008176C" w:rsidRDefault="00A81AB2" w:rsidP="00A81AB2">
      <w:pPr>
        <w:ind w:left="426"/>
        <w:rPr>
          <w:rFonts w:ascii="GOST type B" w:hAnsi="GOST type B"/>
          <w:b/>
          <w:color w:val="4F6228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667000" cy="1657350"/>
            <wp:effectExtent l="1905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5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color w:val="4F6228"/>
          <w:sz w:val="18"/>
          <w:szCs w:val="18"/>
        </w:rPr>
      </w:pP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14. Типовые звенья САУ: </w:t>
      </w:r>
      <w:proofErr w:type="gramStart"/>
      <w:r w:rsidRPr="0008176C">
        <w:rPr>
          <w:rFonts w:ascii="GOST type B" w:hAnsi="GOST type B"/>
          <w:color w:val="355E00"/>
          <w:sz w:val="18"/>
          <w:szCs w:val="18"/>
        </w:rPr>
        <w:t>форсирующее</w:t>
      </w:r>
      <w:proofErr w:type="gramEnd"/>
      <w:r w:rsidRPr="0008176C">
        <w:rPr>
          <w:rFonts w:ascii="GOST type B" w:hAnsi="GOST type B"/>
          <w:color w:val="355E00"/>
          <w:sz w:val="18"/>
          <w:szCs w:val="18"/>
        </w:rPr>
        <w:t xml:space="preserve"> первого порядка.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  <w:r w:rsidRPr="0008176C">
        <w:rPr>
          <w:rFonts w:ascii="GOST type B" w:hAnsi="GOST type B"/>
          <w:b/>
          <w:sz w:val="18"/>
          <w:szCs w:val="18"/>
          <w:lang w:val="ru-RU"/>
        </w:rPr>
        <w:t xml:space="preserve">.        </w:t>
      </w:r>
    </w:p>
    <w:p w:rsidR="00A81AB2" w:rsidRPr="007B0F84" w:rsidRDefault="00A81AB2" w:rsidP="00A81AB2">
      <w:pPr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sz w:val="18"/>
          <w:szCs w:val="18"/>
        </w:rPr>
        <w:pict>
          <v:shape id="_x0000_i1069" type="#_x0000_t75" style="width:.75pt;height:.75pt" filled="t">
            <v:fill color2="black"/>
            <v:textbox inset="0,0,0,0"/>
          </v:shape>
        </w:pic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sz w:val="18"/>
          <w:szCs w:val="18"/>
        </w:rPr>
        <w:t>Асимптотическая характеристик</w:t>
      </w:r>
      <w:proofErr w:type="gramStart"/>
      <w:r w:rsidRPr="0008176C">
        <w:rPr>
          <w:rFonts w:ascii="GOST type B" w:hAnsi="GOST type B"/>
          <w:sz w:val="18"/>
          <w:szCs w:val="18"/>
          <w:lang w:val="en-US"/>
        </w:rPr>
        <w:t>a</w:t>
      </w:r>
      <w:proofErr w:type="gramEnd"/>
    </w:p>
    <w:p w:rsidR="00A81AB2" w:rsidRPr="0008176C" w:rsidRDefault="00A81AB2" w:rsidP="00A81AB2">
      <w:pPr>
        <w:ind w:left="426"/>
        <w:rPr>
          <w:rFonts w:ascii="GOST type B" w:hAnsi="GOST type B"/>
          <w:position w:val="-6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4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4"/>
          <w:sz w:val="18"/>
          <w:szCs w:val="18"/>
        </w:rPr>
        <w:pict>
          <v:shape id="_x0000_i1070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4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</w:rPr>
        <w:t xml:space="preserve">        </w:t>
      </w: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6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6"/>
          <w:sz w:val="18"/>
          <w:szCs w:val="18"/>
        </w:rPr>
        <w:pict>
          <v:shape id="_x0000_i1071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sz w:val="18"/>
          <w:szCs w:val="18"/>
        </w:rPr>
        <w:fldChar w:fldCharType="end"/>
      </w:r>
    </w:p>
    <w:p w:rsidR="00A81AB2" w:rsidRPr="0008176C" w:rsidRDefault="00A81AB2" w:rsidP="00A81AB2">
      <w:pPr>
        <w:ind w:left="426"/>
        <w:rPr>
          <w:rFonts w:ascii="GOST type B" w:hAnsi="GOST type B"/>
          <w:position w:val="-6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4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4"/>
          <w:sz w:val="18"/>
          <w:szCs w:val="18"/>
        </w:rPr>
        <w:pict>
          <v:shape id="_x0000_i1072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position w:val="-4"/>
          <w:sz w:val="18"/>
          <w:szCs w:val="18"/>
        </w:rPr>
        <w:fldChar w:fldCharType="end"/>
      </w:r>
      <w:r w:rsidRPr="0008176C">
        <w:rPr>
          <w:rFonts w:ascii="GOST type B" w:hAnsi="GOST type B"/>
          <w:sz w:val="18"/>
          <w:szCs w:val="18"/>
        </w:rPr>
        <w:t xml:space="preserve">      </w:t>
      </w:r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QUOTE  </w:instrText>
      </w:r>
      <w:r w:rsidRPr="0008176C">
        <w:rPr>
          <w:rFonts w:ascii="GOST type B" w:hAnsi="GOST type B"/>
          <w:position w:val="-6"/>
          <w:sz w:val="18"/>
          <w:szCs w:val="18"/>
        </w:rPr>
        <w:fldChar w:fldCharType="separate"/>
      </w:r>
      <w:r w:rsidRPr="0008176C">
        <w:rPr>
          <w:rFonts w:ascii="GOST type B" w:hAnsi="GOST type B"/>
          <w:position w:val="-6"/>
          <w:sz w:val="18"/>
          <w:szCs w:val="18"/>
        </w:rPr>
        <w:pict>
          <v:shape id="_x0000_i1073" type="#_x0000_t75" style="width:.75pt;height:.75pt" filled="t">
            <v:fill color2="black"/>
            <v:textbox inset="0,0,0,0"/>
          </v:shape>
        </w:pict>
      </w:r>
      <w:r w:rsidRPr="0008176C">
        <w:rPr>
          <w:rFonts w:ascii="GOST type B" w:hAnsi="GOST type B"/>
          <w:sz w:val="18"/>
          <w:szCs w:val="18"/>
        </w:rPr>
        <w:fldChar w:fldCharType="end"/>
      </w:r>
    </w:p>
    <w:p w:rsidR="00A81AB2" w:rsidRPr="0008176C" w:rsidRDefault="00A81AB2" w:rsidP="00A81AB2">
      <w:pPr>
        <w:ind w:left="426"/>
        <w:rPr>
          <w:rFonts w:ascii="GOST type B" w:hAnsi="GOST type B"/>
          <w:color w:val="355E00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667000" cy="1657350"/>
            <wp:effectExtent l="1905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657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   Передаточная функция и частотные характеристики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shd w:val="clear" w:color="auto" w:fill="FFFFFF"/>
          <w:lang w:val="ru-RU"/>
        </w:rPr>
      </w:pPr>
      <w:r w:rsidRPr="0008176C">
        <w:rPr>
          <w:rStyle w:val="submenu-table"/>
          <w:rFonts w:ascii="GOST type B" w:hAnsi="GOST type B"/>
          <w:b/>
          <w:bCs/>
          <w:color w:val="355E00"/>
          <w:sz w:val="18"/>
          <w:szCs w:val="18"/>
          <w:lang w:val="ru-RU"/>
        </w:rPr>
        <w:t>Частотные характеристики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Важную роль при описании линейных стационарных систем (звеньев) играют частотные характеристики. Они получаются при рассмотрении вынужденных движений системы (звена) при подаче на ее вход гармонического воздействия.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Для линейных систем справедлив принцип суперпозиции. Это позволяет ограничиться изучением систем только с одним входом. В общем случае уравнение линейной стационарной системы с одним входом можно записать так: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3219450" cy="228600"/>
            <wp:effectExtent l="1905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1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(5.1)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Ее передаточная функция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381000" cy="190500"/>
            <wp:effectExtent l="1905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1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по определению равна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885950" cy="457200"/>
            <wp:effectExtent l="1905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1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95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(5.2)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Функцию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466725" cy="190500"/>
            <wp:effectExtent l="19050" t="0" r="952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, которую получают из передаточной функции (5.2) при подстановке в нее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495300" cy="190500"/>
            <wp:effectExtent l="19050" t="0" r="0" b="0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: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409825" cy="457200"/>
            <wp:effectExtent l="19050" t="0" r="9525" b="0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1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(5.3)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называют частотной передаточной функцией. Частотная передаточная функция является </w:t>
      </w:r>
      <w:proofErr w:type="spellStart"/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комплекснозначной</w:t>
      </w:r>
      <w:proofErr w:type="spellEnd"/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функцией от действительной переменной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52400" cy="133350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, которая называется частотой. </w:t>
      </w:r>
      <w:proofErr w:type="gramStart"/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Функцию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466725" cy="190500"/>
            <wp:effectExtent l="1905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можно представить в виде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343150" cy="228600"/>
            <wp:effectExtent l="19050" t="0" r="0" b="0"/>
            <wp:docPr id="150" name="Рисунок 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28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(5.4)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где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619250" cy="27622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(5.5)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>
        <w:rPr>
          <w:rFonts w:ascii="GOST type B" w:hAnsi="GOST type B"/>
          <w:noProof/>
          <w:sz w:val="18"/>
          <w:szCs w:val="18"/>
          <w:lang w:val="ru-RU" w:eastAsia="ja-JP"/>
        </w:rPr>
        <w:lastRenderedPageBreak/>
        <w:drawing>
          <wp:inline distT="0" distB="0" distL="0" distR="0">
            <wp:extent cx="2886075" cy="419100"/>
            <wp:effectExtent l="19050" t="0" r="9525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4191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(5.6)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На комплексной плоскости (рис. 2.3) частотная передаточная функция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466725" cy="190500"/>
            <wp:effectExtent l="19050" t="0" r="9525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1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определяет вектор ОС, длина (модуль) которого равна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381000" cy="190500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1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, а аргумент (угол, образованный этим вектором с положительной действительной полуосью) 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–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457200" cy="190500"/>
            <wp:effectExtent l="1905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. Кривую, которую описывает конец этого вектора при изменении частоты от нуля до бесконечности (иногда от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i/>
          <w:iCs/>
          <w:sz w:val="18"/>
          <w:szCs w:val="18"/>
          <w:lang w:val="ru-RU"/>
        </w:rPr>
        <w:t>-</w:t>
      </w:r>
      <w:r w:rsidRPr="0008176C">
        <w:rPr>
          <w:rFonts w:ascii="Times New Roman" w:hAnsi="Times New Roman"/>
          <w:i/>
          <w:iCs/>
          <w:sz w:val="18"/>
          <w:szCs w:val="18"/>
          <w:lang w:val="ru-RU"/>
        </w:rPr>
        <w:t>∞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до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Times New Roman" w:hAnsi="Times New Roman"/>
          <w:i/>
          <w:iCs/>
          <w:sz w:val="18"/>
          <w:szCs w:val="18"/>
          <w:lang w:val="ru-RU"/>
        </w:rPr>
        <w:t>∞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), называют амплитудно-фазовой частотной' характеристикой (АФЧХ).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140834" cy="1838325"/>
            <wp:effectExtent l="19050" t="0" r="0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1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0834" cy="1838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Частотную передаточную функцию будем называть также амплитудно-фазовой частотной функцией. Ее действительную часть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171575" cy="190500"/>
            <wp:effectExtent l="1905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1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и мнимую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143000" cy="190500"/>
            <wp:effectExtent l="19050" t="0" r="0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будем называть соответственно вещественной и мнимой частотной функцией. График вещественной частотной функции называют вещественной частотной характеристикой, а график мнимой частотной функции 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–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мнимой частотной характеристикой.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Модуль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009650" cy="247650"/>
            <wp:effectExtent l="19050" t="0" r="0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называют амплитудной частотной функцией, ее </w:t>
      </w:r>
      <w:proofErr w:type="gramStart"/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график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—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амплитудной</w:t>
      </w:r>
      <w:proofErr w:type="gramEnd"/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частотной характеристикой. Аргумент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162050" cy="190500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называют фазовой частотной функцией, ее график 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–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фазовой частотной характеристикой.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Амплитудная частотная характеристика показывает изменение отношения амплитуд, а, фазовая частотная характеристика 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–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сдвиг фазы выходной величины, относительно входной в зависимости от частоты входного гармонического воздействия.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Кроме перечисленных частотных характеристик, используют еще логарифмические частотные характеристики (ЛЧХ), логарифмические амплитудные частотные характеристики (ЛАЧХ) и логарифмические фазовые частотные характеристики (ЛФЧХ). Назовем функцию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085975" cy="247650"/>
            <wp:effectExtent l="1905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975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–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логарифмической амплитудной частотной функцией. График зависимости логарифмической амплитудной частотной функции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361950" cy="190500"/>
            <wp:effectExtent l="19050" t="0" r="0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от логарифма частоты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85750" cy="200025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называют логарифмической амплитудной частотной характеристикой (ЛАЧХ). </w:t>
      </w:r>
      <w:proofErr w:type="gramStart"/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При построении ЛАЧХ по оси абсцисс откладывают частоту в логарифмическом масштабе на отметке, соответствующей значению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85750" cy="200025"/>
            <wp:effectExtent l="19050" t="0" r="0" b="0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, пишут само значение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52400" cy="133350"/>
            <wp:effectExtent l="19050" t="0" r="0" b="0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, а не значение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85750" cy="200025"/>
            <wp:effectExtent l="19050" t="0" r="0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, а по оси ординат 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–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361950" cy="190500"/>
            <wp:effectExtent l="19050" t="0" r="0" b="0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. Логарифмической фазовой частотной характеристикой (ЛФЧХ) называют график зависимости фазовой частотной функции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361950" cy="190500"/>
            <wp:effectExtent l="19050" t="0" r="0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от логарифма частоты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85750" cy="200025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. При его построении по оси абсцисс, как и при построении ЛАЧХ, на отметке, соответствующей значению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285750" cy="200025"/>
            <wp:effectExtent l="19050" t="0" r="0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1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, пишут значение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152400" cy="133350"/>
            <wp:effectExtent l="19050" t="0" r="0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1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333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.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Единицей измерения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>
        <w:rPr>
          <w:rFonts w:ascii="GOST type B" w:hAnsi="GOST type B"/>
          <w:noProof/>
          <w:sz w:val="18"/>
          <w:szCs w:val="18"/>
          <w:lang w:val="ru-RU" w:eastAsia="ja-JP"/>
        </w:rPr>
        <w:drawing>
          <wp:inline distT="0" distB="0" distL="0" distR="0">
            <wp:extent cx="361950" cy="190500"/>
            <wp:effectExtent l="19050" t="0" r="0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1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является децибел</w:t>
      </w:r>
      <w:proofErr w:type="gramEnd"/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, а единицей измерения логарифма частоты в ЛЧХ 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–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декада. Декадой называют интервал, на котором частота изменяется в 10 раз. При изменении частоты в 10 раз говорят, что она изменилась на одну декаду.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</w:p>
    <w:p w:rsidR="00A81AB2" w:rsidRPr="0008176C" w:rsidRDefault="00A81AB2" w:rsidP="007B0F84">
      <w:pPr>
        <w:pStyle w:val="1"/>
        <w:ind w:left="426" w:firstLine="0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15. Понятие структурной схемы в ТАУ.  Основные правила преобразования структурных схем: последовательное соединение, параллельное соединение,   охват обратной связью, 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   перенос сумматора, перенос узла.    </w:t>
      </w:r>
    </w:p>
    <w:p w:rsidR="00A81AB2" w:rsidRPr="0008176C" w:rsidRDefault="00A81AB2" w:rsidP="00A81AB2">
      <w:pPr>
        <w:pStyle w:val="14"/>
        <w:spacing w:after="40"/>
        <w:ind w:left="426"/>
        <w:rPr>
          <w:rFonts w:ascii="GOST type B" w:hAnsi="GOST type B"/>
          <w:sz w:val="18"/>
          <w:szCs w:val="18"/>
          <w:shd w:val="clear" w:color="auto" w:fill="FFFFFF"/>
          <w:lang w:val="ru-RU"/>
        </w:rPr>
      </w:pP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>Для оценки точности, устойчивости и качества управления замкнутых систем необходимо знать их уравнения статики и динамики. Уравнение динамики замкнутой системы можно получить на основе совокупности уравнений отдельных элементов, образующих систему, путем последовательного исключения промежуточных переменных. Наиболее удобным для решения этой задачи объединения математических моделей элементов является</w:t>
      </w:r>
      <w:r w:rsidRPr="0008176C">
        <w:rPr>
          <w:rStyle w:val="apple-converted-space"/>
          <w:rFonts w:ascii="GOST type B" w:hAnsi="GOST type B"/>
          <w:sz w:val="18"/>
          <w:szCs w:val="18"/>
          <w:shd w:val="clear" w:color="auto" w:fill="FFFFFF"/>
        </w:rPr>
        <w:t> </w:t>
      </w:r>
      <w:r w:rsidRPr="0008176C">
        <w:rPr>
          <w:rFonts w:ascii="GOST type B" w:hAnsi="GOST type B"/>
          <w:b/>
          <w:bCs/>
          <w:i/>
          <w:iCs/>
          <w:sz w:val="18"/>
          <w:szCs w:val="18"/>
          <w:lang w:val="ru-RU"/>
        </w:rPr>
        <w:t>метод структурных преобразований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, согласно которому по структуре схемы с помощью нескольких простых правил находят ее общую (эквивалентную) передаточную функцию, а затем </w:t>
      </w:r>
      <w:r w:rsidRPr="0008176C">
        <w:rPr>
          <w:rFonts w:ascii="Times New Roman" w:hAnsi="Times New Roman"/>
          <w:sz w:val="18"/>
          <w:szCs w:val="18"/>
          <w:shd w:val="clear" w:color="auto" w:fill="FFFFFF"/>
          <w:lang w:val="ru-RU"/>
        </w:rPr>
        <w:t>–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соответствующее уравнение динамики.</w:t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sz w:val="18"/>
          <w:szCs w:val="18"/>
          <w:lang w:val="ru-RU"/>
        </w:rPr>
        <w:br/>
      </w:r>
      <w:r w:rsidRPr="0008176C">
        <w:rPr>
          <w:rFonts w:ascii="GOST type B" w:hAnsi="GOST type B"/>
          <w:b/>
          <w:bCs/>
          <w:i/>
          <w:iCs/>
          <w:sz w:val="18"/>
          <w:szCs w:val="18"/>
          <w:lang w:val="ru-RU"/>
        </w:rPr>
        <w:t>Структурные схемы САУ</w:t>
      </w:r>
      <w:r w:rsidRPr="0008176C">
        <w:rPr>
          <w:rStyle w:val="apple-converted-space"/>
          <w:rFonts w:ascii="GOST type B" w:hAnsi="GOST type B"/>
          <w:b/>
          <w:bCs/>
          <w:i/>
          <w:iCs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  <w:shd w:val="clear" w:color="auto" w:fill="FFFFFF"/>
        </w:rPr>
        <w:t></w:t>
      </w:r>
      <w:r w:rsidRPr="0008176C">
        <w:rPr>
          <w:rFonts w:ascii="GOST type B" w:hAnsi="GOST type B"/>
          <w:sz w:val="18"/>
          <w:szCs w:val="18"/>
          <w:shd w:val="clear" w:color="auto" w:fill="FFFFFF"/>
          <w:lang w:val="ru-RU"/>
        </w:rPr>
        <w:t xml:space="preserve"> это графическое изображение САУ, где динамика процессов представлена в операторной форме в виде передаточных функций.</w:t>
      </w:r>
    </w:p>
    <w:p w:rsidR="00A81AB2" w:rsidRPr="007B0F84" w:rsidRDefault="00A81AB2" w:rsidP="00A81AB2">
      <w:pPr>
        <w:numPr>
          <w:ilvl w:val="0"/>
          <w:numId w:val="10"/>
        </w:num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Передаточная функция последовательно соединенных звеньев равна произведению передаточных функций всех звеньев, входящих в соединение.</w:t>
      </w:r>
      <w:r w:rsidRPr="007B0F84">
        <w:rPr>
          <w:rFonts w:ascii="GOST type B" w:hAnsi="GOST type B"/>
          <w:sz w:val="18"/>
          <w:szCs w:val="18"/>
        </w:rPr>
        <w:br/>
      </w:r>
      <w:proofErr w:type="gramStart"/>
      <w:r w:rsidRPr="007B0F84">
        <w:rPr>
          <w:rFonts w:ascii="GOST type B" w:hAnsi="GOST type B"/>
          <w:sz w:val="18"/>
          <w:szCs w:val="18"/>
          <w:shd w:val="clear" w:color="auto" w:fill="FFFFFF"/>
        </w:rPr>
        <w:lastRenderedPageBreak/>
        <w:t>О</w:t>
      </w:r>
      <w:r w:rsidRPr="007B0F84">
        <w:rPr>
          <w:rFonts w:ascii="GOST type B" w:hAnsi="GOST type B"/>
          <w:sz w:val="18"/>
          <w:szCs w:val="18"/>
        </w:rPr>
        <w:t> </w:t>
      </w:r>
      <w:r w:rsidRPr="007B0F84">
        <w:rPr>
          <w:rFonts w:ascii="GOST type B" w:hAnsi="GOST type B"/>
          <w:sz w:val="18"/>
          <w:szCs w:val="18"/>
        </w:rPr>
        <w:br/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733550" cy="304800"/>
            <wp:effectExtent l="19050" t="0" r="0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304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F84">
        <w:rPr>
          <w:rFonts w:ascii="GOST type B" w:hAnsi="GOST type B"/>
          <w:sz w:val="18"/>
          <w:szCs w:val="18"/>
        </w:rPr>
        <w:br/>
      </w:r>
      <w:proofErr w:type="spellStart"/>
      <w:r w:rsidRPr="007B0F84">
        <w:rPr>
          <w:rFonts w:ascii="GOST type B" w:hAnsi="GOST type B"/>
          <w:sz w:val="18"/>
          <w:szCs w:val="18"/>
          <w:shd w:val="clear" w:color="auto" w:fill="FFFFFF"/>
        </w:rPr>
        <w:t>пределить</w:t>
      </w:r>
      <w:proofErr w:type="spellEnd"/>
      <w:proofErr w:type="gramEnd"/>
      <w:r w:rsidRPr="007B0F84">
        <w:rPr>
          <w:rFonts w:ascii="GOST type B" w:hAnsi="GOST type B"/>
          <w:sz w:val="18"/>
          <w:szCs w:val="18"/>
          <w:shd w:val="clear" w:color="auto" w:fill="FFFFFF"/>
        </w:rPr>
        <w:t xml:space="preserve"> передаточную функцию всей системы.</w:t>
      </w:r>
      <w:r w:rsidRPr="007B0F84">
        <w:rPr>
          <w:rFonts w:ascii="GOST type B" w:hAnsi="GOST type B"/>
          <w:sz w:val="18"/>
          <w:szCs w:val="18"/>
        </w:rPr>
        <w:t> </w:t>
      </w:r>
      <w:r w:rsidRPr="007B0F84">
        <w:rPr>
          <w:rFonts w:ascii="GOST type B" w:hAnsi="GOST type B"/>
          <w:sz w:val="18"/>
          <w:szCs w:val="18"/>
        </w:rPr>
        <w:br/>
      </w:r>
      <w:r w:rsidRPr="007B0F84">
        <w:rPr>
          <w:rFonts w:ascii="GOST type B" w:hAnsi="GOST type B"/>
          <w:sz w:val="18"/>
          <w:szCs w:val="18"/>
        </w:rPr>
        <w:br/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3257550" cy="1076325"/>
            <wp:effectExtent l="1905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0763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7B0F84" w:rsidRDefault="00A81AB2" w:rsidP="00A81AB2">
      <w:pPr>
        <w:numPr>
          <w:ilvl w:val="0"/>
          <w:numId w:val="8"/>
        </w:num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br/>
        <w:t>Передаточная функция параллельно соединенных звеньев равна алгебраической сумме передаточных функций всех звеньев, входящих в соединение.</w:t>
      </w:r>
      <w:r w:rsidRPr="007B0F84">
        <w:rPr>
          <w:rFonts w:ascii="GOST type B" w:hAnsi="GOST type B"/>
          <w:sz w:val="18"/>
          <w:szCs w:val="18"/>
        </w:rPr>
        <w:br/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3162300" cy="1114425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1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11144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F84">
        <w:rPr>
          <w:rFonts w:ascii="GOST type B" w:hAnsi="GOST type B"/>
          <w:sz w:val="18"/>
          <w:szCs w:val="18"/>
        </w:rPr>
        <w:t> </w:t>
      </w:r>
      <w:r w:rsidRPr="007B0F84">
        <w:rPr>
          <w:rFonts w:ascii="GOST type B" w:hAnsi="GOST type B"/>
          <w:sz w:val="18"/>
          <w:szCs w:val="18"/>
        </w:rPr>
        <w:br/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457325" cy="714375"/>
            <wp:effectExtent l="19050" t="0" r="9525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7143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7B0F84" w:rsidRDefault="00A81AB2" w:rsidP="007B0F84">
      <w:pPr>
        <w:numPr>
          <w:ilvl w:val="0"/>
          <w:numId w:val="6"/>
        </w:num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br/>
        <w:t>Передаточная функция соединения с отрицательной (положительной) обратной связью равна передаточной функции прямой цепи, деленной на единицу плюс (минус) произведение передаточных функций прямой цепи и цепи обратной связи.</w:t>
      </w:r>
      <w:r w:rsidRPr="007B0F84">
        <w:rPr>
          <w:rFonts w:ascii="GOST type B" w:hAnsi="GOST type B"/>
          <w:sz w:val="18"/>
          <w:szCs w:val="18"/>
        </w:rPr>
        <w:br/>
      </w:r>
      <w:r w:rsidRPr="007B0F84">
        <w:rPr>
          <w:rFonts w:ascii="GOST type B" w:hAnsi="GOST type B"/>
          <w:sz w:val="18"/>
          <w:szCs w:val="18"/>
          <w:shd w:val="clear" w:color="auto" w:fill="FFFFFF"/>
        </w:rPr>
        <w:t>Соединение звеньев с отрицательной обратной связью.</w:t>
      </w:r>
      <w:r w:rsidRPr="007B0F84">
        <w:rPr>
          <w:rFonts w:ascii="GOST type B" w:hAnsi="GOST type B"/>
          <w:sz w:val="18"/>
          <w:szCs w:val="18"/>
        </w:rPr>
        <w:br/>
      </w:r>
      <w:r>
        <w:rPr>
          <w:noProof/>
          <w:lang w:eastAsia="ja-JP"/>
        </w:rPr>
        <w:drawing>
          <wp:inline distT="0" distB="0" distL="0" distR="0">
            <wp:extent cx="3401700" cy="2047875"/>
            <wp:effectExtent l="19050" t="0" r="825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1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700" cy="2047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F84">
        <w:rPr>
          <w:rFonts w:ascii="GOST type B" w:hAnsi="GOST type B"/>
          <w:sz w:val="18"/>
          <w:szCs w:val="18"/>
        </w:rPr>
        <w:t> </w:t>
      </w:r>
      <w:r w:rsidRPr="007B0F84">
        <w:rPr>
          <w:rFonts w:ascii="GOST type B" w:hAnsi="GOST type B"/>
          <w:sz w:val="18"/>
          <w:szCs w:val="18"/>
        </w:rPr>
        <w:br/>
      </w:r>
      <w:r>
        <w:rPr>
          <w:noProof/>
          <w:lang w:eastAsia="ja-JP"/>
        </w:rPr>
        <w:drawing>
          <wp:inline distT="0" distB="0" distL="0" distR="0">
            <wp:extent cx="1905000" cy="657225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F84">
        <w:rPr>
          <w:rFonts w:ascii="GOST type B" w:hAnsi="GOST type B"/>
          <w:sz w:val="18"/>
          <w:szCs w:val="18"/>
        </w:rPr>
        <w:br/>
      </w:r>
      <w:r w:rsidRPr="007B0F84">
        <w:rPr>
          <w:rFonts w:ascii="GOST type B" w:hAnsi="GOST type B"/>
          <w:sz w:val="18"/>
          <w:szCs w:val="18"/>
          <w:shd w:val="clear" w:color="auto" w:fill="FFFFFF"/>
        </w:rPr>
        <w:t>Структурная схема звеньев с положительной обратной связью.</w:t>
      </w:r>
      <w:r w:rsidRPr="007B0F84">
        <w:rPr>
          <w:rFonts w:ascii="GOST type B" w:hAnsi="GOST type B"/>
          <w:sz w:val="18"/>
          <w:szCs w:val="18"/>
        </w:rPr>
        <w:br/>
      </w:r>
      <w:r>
        <w:rPr>
          <w:noProof/>
          <w:lang w:eastAsia="ja-JP"/>
        </w:rPr>
        <w:drawing>
          <wp:inline distT="0" distB="0" distL="0" distR="0">
            <wp:extent cx="1695450" cy="447675"/>
            <wp:effectExtent l="1905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B0F84">
        <w:rPr>
          <w:rFonts w:ascii="GOST type B" w:hAnsi="GOST type B"/>
          <w:sz w:val="18"/>
          <w:szCs w:val="18"/>
        </w:rPr>
        <w:t> </w:t>
      </w:r>
      <w:r w:rsidRPr="007B0F84">
        <w:rPr>
          <w:rFonts w:ascii="GOST type B" w:hAnsi="GOST type B"/>
          <w:sz w:val="18"/>
          <w:szCs w:val="18"/>
        </w:rPr>
        <w:br/>
      </w:r>
      <w:r>
        <w:rPr>
          <w:noProof/>
          <w:lang w:eastAsia="ja-JP"/>
        </w:rPr>
        <w:drawing>
          <wp:inline distT="0" distB="0" distL="0" distR="0">
            <wp:extent cx="1914525" cy="657225"/>
            <wp:effectExtent l="1905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1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  <w:r w:rsidRPr="0008176C">
        <w:rPr>
          <w:rFonts w:ascii="GOST type B" w:hAnsi="GOST type B"/>
          <w:b/>
          <w:sz w:val="18"/>
          <w:szCs w:val="18"/>
          <w:lang w:val="ru-RU"/>
        </w:rPr>
        <w:t xml:space="preserve">                    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16. Понятие об устойчивости. Основные теоремы Ляпунова.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>Основные понятия теории устойчивости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Предположим, что некоторое явление описывается системой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> дифференциальных уравнений</w:t>
      </w:r>
    </w:p>
    <w:p w:rsidR="00A81AB2" w:rsidRPr="0008176C" w:rsidRDefault="00A81AB2" w:rsidP="00A81AB2">
      <w:pPr>
        <w:spacing w:after="168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lastRenderedPageBreak/>
        <w:drawing>
          <wp:inline distT="0" distB="0" distL="0" distR="0">
            <wp:extent cx="2581275" cy="390525"/>
            <wp:effectExtent l="1905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1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с начальными условиями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790700" cy="247650"/>
            <wp:effectExtent l="1905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proofErr w:type="gramStart"/>
      <w:r w:rsidRPr="0008176C">
        <w:rPr>
          <w:rFonts w:ascii="GOST type B" w:hAnsi="GOST type B"/>
          <w:sz w:val="18"/>
          <w:szCs w:val="18"/>
        </w:rPr>
        <w:t>Будем считать, что функции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f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,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sz w:val="18"/>
          <w:szCs w:val="18"/>
        </w:rPr>
        <w:t>,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sz w:val="18"/>
          <w:szCs w:val="18"/>
        </w:rPr>
        <w:t>, ...,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) определены и непрерывны вместе со своими частными </w:t>
      </w:r>
      <w:proofErr w:type="spellStart"/>
      <w:r w:rsidRPr="0008176C">
        <w:rPr>
          <w:rFonts w:ascii="GOST type B" w:hAnsi="GOST type B"/>
          <w:sz w:val="18"/>
          <w:szCs w:val="18"/>
        </w:rPr>
        <w:t>роизводными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на множестве {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rFonts w:ascii="Cambria Math" w:hAnsi="Cambria Math"/>
          <w:sz w:val="18"/>
          <w:szCs w:val="18"/>
        </w:rPr>
        <w:t>∈</w:t>
      </w:r>
      <w:r w:rsidRPr="0008176C">
        <w:rPr>
          <w:rFonts w:ascii="GOST type B" w:hAnsi="GOST type B"/>
          <w:sz w:val="18"/>
          <w:szCs w:val="18"/>
        </w:rPr>
        <w:t xml:space="preserve"> [</w:t>
      </w:r>
      <w:r w:rsidRPr="0008176C">
        <w:rPr>
          <w:rFonts w:ascii="GOST type B" w:hAnsi="GOST type B"/>
          <w:i/>
          <w:iCs/>
          <w:sz w:val="18"/>
          <w:szCs w:val="18"/>
        </w:rPr>
        <w:t>t</w:t>
      </w:r>
      <w:r w:rsidRPr="0008176C">
        <w:rPr>
          <w:rFonts w:ascii="GOST type B" w:hAnsi="GOST type B"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sz w:val="18"/>
          <w:szCs w:val="18"/>
        </w:rPr>
        <w:t>, +</w:t>
      </w:r>
      <w:r w:rsidRPr="0008176C">
        <w:rPr>
          <w:sz w:val="18"/>
          <w:szCs w:val="18"/>
        </w:rPr>
        <w:t>∞</w:t>
      </w:r>
      <w:r w:rsidRPr="0008176C">
        <w:rPr>
          <w:rFonts w:ascii="GOST type B" w:hAnsi="GOST type B"/>
          <w:sz w:val="18"/>
          <w:szCs w:val="18"/>
        </w:rPr>
        <w:t>),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rFonts w:ascii="Cambria Math" w:hAnsi="Cambria Math"/>
          <w:sz w:val="18"/>
          <w:szCs w:val="18"/>
        </w:rPr>
        <w:t>∈ℜ</w:t>
      </w:r>
      <w:r w:rsidRPr="0008176C">
        <w:rPr>
          <w:rFonts w:ascii="GOST type B" w:hAnsi="GOST type B"/>
          <w:i/>
          <w:iCs/>
          <w:sz w:val="18"/>
          <w:szCs w:val="18"/>
          <w:vertAlign w:val="superscript"/>
        </w:rPr>
        <w:t>n</w:t>
      </w:r>
      <w:r w:rsidRPr="0008176C">
        <w:rPr>
          <w:rFonts w:ascii="GOST type B" w:hAnsi="GOST type B"/>
          <w:sz w:val="18"/>
          <w:szCs w:val="18"/>
        </w:rPr>
        <w:t>}.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Далее без ограничения общности полагаем, что начальный момент равен нулю: </w:t>
      </w:r>
      <w:r w:rsidRPr="0008176C">
        <w:rPr>
          <w:rFonts w:ascii="GOST type B" w:hAnsi="GOST type B"/>
          <w:i/>
          <w:iCs/>
          <w:sz w:val="18"/>
          <w:szCs w:val="18"/>
        </w:rPr>
        <w:t>t</w:t>
      </w:r>
      <w:r w:rsidRPr="0008176C">
        <w:rPr>
          <w:rFonts w:ascii="GOST type B" w:hAnsi="GOST type B"/>
          <w:sz w:val="18"/>
          <w:szCs w:val="18"/>
          <w:vertAlign w:val="subscript"/>
        </w:rPr>
        <w:t>0</w:t>
      </w:r>
      <w:r w:rsidR="007B0F84">
        <w:rPr>
          <w:rFonts w:ascii="GOST type B" w:hAnsi="GOST type B"/>
          <w:sz w:val="18"/>
          <w:szCs w:val="18"/>
        </w:rPr>
        <w:t> = 0. </w:t>
      </w:r>
      <w:r w:rsidRPr="0008176C">
        <w:rPr>
          <w:rFonts w:ascii="GOST type B" w:hAnsi="GOST type B"/>
          <w:sz w:val="18"/>
          <w:szCs w:val="18"/>
        </w:rPr>
        <w:br/>
        <w:t>Систему дифференциальных уравнений удобнее записать в векторной форме: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3924300" cy="247650"/>
            <wp:effectExtent l="1905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В реальных системах начальные условия задаются с определенной точностью. Поэтому возникает естественный вопрос: как малые изменения начальных условий влияют на поведение решения при больших временах - в предельном случае при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sz w:val="18"/>
          <w:szCs w:val="18"/>
        </w:rPr>
        <w:t>→</w:t>
      </w:r>
      <w:r w:rsidRPr="0008176C">
        <w:rPr>
          <w:rFonts w:ascii="GOST type B" w:hAnsi="GOST type B"/>
          <w:sz w:val="18"/>
          <w:szCs w:val="18"/>
        </w:rPr>
        <w:t xml:space="preserve"> </w:t>
      </w:r>
      <w:r w:rsidRPr="0008176C">
        <w:rPr>
          <w:sz w:val="18"/>
          <w:szCs w:val="18"/>
        </w:rPr>
        <w:t>∞</w:t>
      </w:r>
      <w:r w:rsidR="007B0F84">
        <w:rPr>
          <w:rFonts w:ascii="GOST type B" w:hAnsi="GOST type B"/>
          <w:sz w:val="18"/>
          <w:szCs w:val="18"/>
        </w:rPr>
        <w:t>? </w:t>
      </w:r>
      <w:r w:rsidRPr="0008176C">
        <w:rPr>
          <w:rFonts w:ascii="GOST type B" w:hAnsi="GOST type B"/>
          <w:sz w:val="18"/>
          <w:szCs w:val="18"/>
        </w:rPr>
        <w:br/>
        <w:t>Если траектория движения системы мало изменяется при малых возмущениях начального положения, то говорят, что движение системы является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устойчивым</w:t>
      </w:r>
      <w:r w:rsidR="007B0F84">
        <w:rPr>
          <w:rFonts w:ascii="GOST type B" w:hAnsi="GOST type B"/>
          <w:sz w:val="18"/>
          <w:szCs w:val="18"/>
        </w:rPr>
        <w:t>. </w:t>
      </w:r>
      <w:r w:rsidRPr="0008176C">
        <w:rPr>
          <w:rFonts w:ascii="GOST type B" w:hAnsi="GOST type B"/>
          <w:sz w:val="18"/>
          <w:szCs w:val="18"/>
        </w:rPr>
        <w:br/>
        <w:t>Строгое определение устойчивости в терминах </w:t>
      </w:r>
      <w:proofErr w:type="spellStart"/>
      <w:r w:rsidRPr="0008176C">
        <w:rPr>
          <w:i/>
          <w:iCs/>
          <w:sz w:val="18"/>
          <w:szCs w:val="18"/>
        </w:rPr>
        <w:t>ε</w:t>
      </w:r>
      <w:r w:rsidRPr="0008176C">
        <w:rPr>
          <w:rFonts w:ascii="GOST type B" w:hAnsi="GOST type B"/>
          <w:i/>
          <w:iCs/>
          <w:sz w:val="18"/>
          <w:szCs w:val="18"/>
        </w:rPr>
        <w:t>-</w:t>
      </w:r>
      <w:r w:rsidRPr="0008176C">
        <w:rPr>
          <w:i/>
          <w:iCs/>
          <w:sz w:val="18"/>
          <w:szCs w:val="18"/>
        </w:rPr>
        <w:t>δ</w:t>
      </w:r>
      <w:r w:rsidRPr="0008176C">
        <w:rPr>
          <w:rFonts w:ascii="GOST type B" w:hAnsi="GOST type B"/>
          <w:sz w:val="18"/>
          <w:szCs w:val="18"/>
        </w:rPr>
        <w:t>-нотации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было предложено в 1892 году русским математиком А.М.Ляпуновым (1857-1918). Рассмотрим более подробно понятие устойчивости, введенное Ляпуновым.</w:t>
      </w:r>
    </w:p>
    <w:p w:rsidR="00A81AB2" w:rsidRPr="0008176C" w:rsidRDefault="00A81AB2" w:rsidP="00A81AB2">
      <w:pPr>
        <w:spacing w:after="48"/>
        <w:ind w:left="426"/>
        <w:rPr>
          <w:rFonts w:ascii="GOST type B" w:hAnsi="GOST type B"/>
          <w:b/>
          <w:bCs/>
          <w:i/>
          <w:iCs/>
          <w:sz w:val="18"/>
          <w:szCs w:val="18"/>
        </w:rPr>
      </w:pPr>
      <w:r w:rsidRPr="0008176C">
        <w:rPr>
          <w:rFonts w:ascii="GOST type B" w:hAnsi="GOST type B"/>
          <w:b/>
          <w:bCs/>
          <w:i/>
          <w:iCs/>
          <w:sz w:val="18"/>
          <w:szCs w:val="18"/>
        </w:rPr>
        <w:t>Устойчивость по Ляпунову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Решение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системы дифференциальных уравнений</w:t>
      </w:r>
    </w:p>
    <w:p w:rsidR="00A81AB2" w:rsidRPr="0008176C" w:rsidRDefault="00A81AB2" w:rsidP="00A81AB2">
      <w:pPr>
        <w:spacing w:after="144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838200" cy="247650"/>
            <wp:effectExtent l="1905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с начальными условиями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i/>
          <w:iCs/>
          <w:color w:val="336699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704850" cy="247650"/>
            <wp:effectExtent l="1905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устойчиво</w:t>
      </w:r>
      <w:r w:rsidRPr="0008176C">
        <w:rPr>
          <w:rFonts w:ascii="GOST type B" w:hAnsi="GOST type B"/>
          <w:sz w:val="18"/>
          <w:szCs w:val="18"/>
        </w:rPr>
        <w:t> (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в смысле Ляпунова</w:t>
      </w:r>
      <w:r w:rsidRPr="0008176C">
        <w:rPr>
          <w:rFonts w:ascii="GOST type B" w:hAnsi="GOST type B"/>
          <w:sz w:val="18"/>
          <w:szCs w:val="18"/>
        </w:rPr>
        <w:t>), если для любого </w:t>
      </w:r>
      <w:proofErr w:type="spellStart"/>
      <w:r w:rsidRPr="0008176C">
        <w:rPr>
          <w:i/>
          <w:iCs/>
          <w:sz w:val="18"/>
          <w:szCs w:val="18"/>
        </w:rPr>
        <w:t>ε</w:t>
      </w:r>
      <w:proofErr w:type="spellEnd"/>
      <w:r w:rsidRPr="0008176C">
        <w:rPr>
          <w:rFonts w:ascii="GOST type B" w:hAnsi="GOST type B"/>
          <w:sz w:val="18"/>
          <w:szCs w:val="18"/>
        </w:rPr>
        <w:t> &gt; 0 найдется число </w:t>
      </w:r>
      <w:proofErr w:type="spellStart"/>
      <w:r w:rsidRPr="0008176C">
        <w:rPr>
          <w:i/>
          <w:iCs/>
          <w:sz w:val="18"/>
          <w:szCs w:val="18"/>
        </w:rPr>
        <w:t>δ</w:t>
      </w:r>
      <w:proofErr w:type="spellEnd"/>
      <w:r w:rsidRPr="0008176C">
        <w:rPr>
          <w:rFonts w:ascii="GOST type B" w:hAnsi="GOST type B"/>
          <w:i/>
          <w:iCs/>
          <w:sz w:val="18"/>
          <w:szCs w:val="18"/>
        </w:rPr>
        <w:t xml:space="preserve"> = </w:t>
      </w:r>
      <w:r w:rsidRPr="0008176C">
        <w:rPr>
          <w:i/>
          <w:iCs/>
          <w:sz w:val="18"/>
          <w:szCs w:val="18"/>
        </w:rPr>
        <w:t>δ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i/>
          <w:iCs/>
          <w:sz w:val="18"/>
          <w:szCs w:val="18"/>
        </w:rPr>
        <w:t>ε</w:t>
      </w:r>
      <w:r w:rsidRPr="0008176C">
        <w:rPr>
          <w:rFonts w:ascii="GOST type B" w:hAnsi="GOST type B"/>
          <w:sz w:val="18"/>
          <w:szCs w:val="18"/>
        </w:rPr>
        <w:t>) &gt; 0, такое, что если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905125" cy="276225"/>
            <wp:effectExtent l="19050" t="0" r="9525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1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для всех значений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sz w:val="18"/>
          <w:szCs w:val="18"/>
        </w:rPr>
        <w:t>≥</w:t>
      </w:r>
      <w:r w:rsidRPr="0008176C">
        <w:rPr>
          <w:rFonts w:ascii="GOST type B" w:hAnsi="GOST type B"/>
          <w:sz w:val="18"/>
          <w:szCs w:val="18"/>
        </w:rPr>
        <w:t xml:space="preserve"> 0. В противном случае решение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называется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неустойчивым</w:t>
      </w:r>
      <w:r w:rsidR="007B0F84">
        <w:rPr>
          <w:rFonts w:ascii="GOST type B" w:hAnsi="GOST type B"/>
          <w:sz w:val="18"/>
          <w:szCs w:val="18"/>
        </w:rPr>
        <w:t>. </w:t>
      </w:r>
      <w:r w:rsidRPr="0008176C">
        <w:rPr>
          <w:rFonts w:ascii="GOST type B" w:hAnsi="GOST type B"/>
          <w:sz w:val="18"/>
          <w:szCs w:val="18"/>
        </w:rPr>
        <w:br/>
        <w:t>В качестве нормы для измерения расстояния между точками можно использовать, например,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эвклидову метрику</w:t>
      </w:r>
      <w:r w:rsidRPr="0008176C">
        <w:rPr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sz w:val="18"/>
          <w:szCs w:val="18"/>
        </w:rPr>
        <w:t>||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e</w:t>
      </w:r>
      <w:r w:rsidRPr="0008176C">
        <w:rPr>
          <w:rFonts w:ascii="GOST type B" w:hAnsi="GOST type B"/>
          <w:sz w:val="18"/>
          <w:szCs w:val="18"/>
        </w:rPr>
        <w:t>||</w:t>
      </w:r>
      <w:proofErr w:type="spellEnd"/>
      <w:r w:rsidRPr="0008176C">
        <w:rPr>
          <w:rFonts w:ascii="GOST type B" w:hAnsi="GOST type B"/>
          <w:sz w:val="18"/>
          <w:szCs w:val="18"/>
        </w:rPr>
        <w:t> или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метрику Манхеттена</w:t>
      </w:r>
      <w:r w:rsidRPr="0008176C">
        <w:rPr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sz w:val="18"/>
          <w:szCs w:val="18"/>
        </w:rPr>
        <w:t>||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m</w:t>
      </w:r>
      <w:r w:rsidRPr="0008176C">
        <w:rPr>
          <w:rFonts w:ascii="GOST type B" w:hAnsi="GOST type B"/>
          <w:sz w:val="18"/>
          <w:szCs w:val="18"/>
        </w:rPr>
        <w:t>||</w:t>
      </w:r>
      <w:proofErr w:type="spellEnd"/>
      <w:r w:rsidRPr="0008176C">
        <w:rPr>
          <w:rFonts w:ascii="GOST type B" w:hAnsi="GOST type B"/>
          <w:sz w:val="18"/>
          <w:szCs w:val="18"/>
        </w:rPr>
        <w:t>:</w:t>
      </w:r>
    </w:p>
    <w:p w:rsidR="00A81AB2" w:rsidRPr="0008176C" w:rsidRDefault="00A81AB2" w:rsidP="00A81AB2">
      <w:pPr>
        <w:spacing w:after="192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095500" cy="476250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В случае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> = 2 устойчивость по Ляпунову означает, что любая траектория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), которая начинается в</w:t>
      </w:r>
      <w:proofErr w:type="gramStart"/>
      <w:r w:rsidRPr="0008176C">
        <w:rPr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i/>
          <w:iCs/>
          <w:sz w:val="18"/>
          <w:szCs w:val="18"/>
        </w:rPr>
        <w:t>δ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i/>
          <w:iCs/>
          <w:sz w:val="18"/>
          <w:szCs w:val="18"/>
        </w:rPr>
        <w:t>ε</w:t>
      </w:r>
      <w:r w:rsidRPr="0008176C">
        <w:rPr>
          <w:rFonts w:ascii="GOST type B" w:hAnsi="GOST type B"/>
          <w:sz w:val="18"/>
          <w:szCs w:val="18"/>
        </w:rPr>
        <w:t>)-</w:t>
      </w:r>
      <w:proofErr w:type="gramEnd"/>
      <w:r w:rsidRPr="0008176C">
        <w:rPr>
          <w:rFonts w:ascii="GOST type B" w:hAnsi="GOST type B"/>
          <w:sz w:val="18"/>
          <w:szCs w:val="18"/>
        </w:rPr>
        <w:t>окрестности точки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(0), остается внутри трубки с максимальным радиусом </w:t>
      </w:r>
      <w:proofErr w:type="spellStart"/>
      <w:r w:rsidRPr="0008176C">
        <w:rPr>
          <w:i/>
          <w:iCs/>
          <w:sz w:val="18"/>
          <w:szCs w:val="18"/>
        </w:rPr>
        <w:t>ε</w:t>
      </w:r>
      <w:proofErr w:type="spellEnd"/>
      <w:r w:rsidRPr="0008176C">
        <w:rPr>
          <w:rFonts w:ascii="GOST type B" w:hAnsi="GOST type B"/>
          <w:sz w:val="18"/>
          <w:szCs w:val="18"/>
        </w:rPr>
        <w:t> при всех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sz w:val="18"/>
          <w:szCs w:val="18"/>
        </w:rPr>
        <w:t>≥</w:t>
      </w:r>
      <w:r w:rsidRPr="0008176C">
        <w:rPr>
          <w:rFonts w:ascii="GOST type B" w:hAnsi="GOST type B"/>
          <w:sz w:val="18"/>
          <w:szCs w:val="18"/>
        </w:rPr>
        <w:t xml:space="preserve"> 0 (рисунок 1).</w:t>
      </w:r>
    </w:p>
    <w:tbl>
      <w:tblPr>
        <w:tblW w:w="0" w:type="auto"/>
        <w:tblInd w:w="15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4580"/>
        <w:gridCol w:w="140"/>
        <w:gridCol w:w="61"/>
        <w:gridCol w:w="315"/>
        <w:gridCol w:w="4122"/>
        <w:gridCol w:w="232"/>
      </w:tblGrid>
      <w:tr w:rsidR="00A81AB2" w:rsidRPr="0008176C" w:rsidTr="00786733">
        <w:tc>
          <w:tcPr>
            <w:tcW w:w="4580" w:type="dxa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857500" cy="1514475"/>
                  <wp:effectExtent l="19050" t="0" r="0" b="0"/>
                  <wp:docPr id="188" name="Рисунок 1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144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" w:type="dxa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  <w:tc>
          <w:tcPr>
            <w:tcW w:w="4730" w:type="dxa"/>
            <w:gridSpan w:val="4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b/>
                <w:bCs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857500" cy="1466850"/>
                  <wp:effectExtent l="19050" t="0" r="0" b="0"/>
                  <wp:docPr id="189" name="Рисунок 1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466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AB2" w:rsidRPr="0008176C" w:rsidTr="00786733">
        <w:tc>
          <w:tcPr>
            <w:tcW w:w="4580" w:type="dxa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b/>
                <w:bCs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sz w:val="18"/>
                <w:szCs w:val="18"/>
              </w:rPr>
              <w:t>Рис.1</w:t>
            </w:r>
          </w:p>
        </w:tc>
        <w:tc>
          <w:tcPr>
            <w:tcW w:w="140" w:type="dxa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  <w:tc>
          <w:tcPr>
            <w:tcW w:w="4730" w:type="dxa"/>
            <w:gridSpan w:val="4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b/>
                <w:bCs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sz w:val="18"/>
                <w:szCs w:val="18"/>
              </w:rPr>
              <w:t>Рис.2</w:t>
            </w:r>
          </w:p>
        </w:tc>
      </w:tr>
      <w:tr w:rsidR="00A81AB2" w:rsidRPr="0008176C" w:rsidTr="007867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81" w:type="dxa"/>
            <w:gridSpan w:val="3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857500" cy="1504950"/>
                  <wp:effectExtent l="19050" t="0" r="0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50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" w:type="dxa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190750" cy="1504950"/>
                  <wp:effectExtent l="19050" t="0" r="0" b="0"/>
                  <wp:docPr id="191" name="Рисунок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1504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" w:type="dxa"/>
            <w:shd w:val="clear" w:color="auto" w:fill="auto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</w:tr>
      <w:tr w:rsidR="00A81AB2" w:rsidRPr="0008176C" w:rsidTr="00786733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c>
          <w:tcPr>
            <w:tcW w:w="4781" w:type="dxa"/>
            <w:gridSpan w:val="3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b/>
                <w:bCs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sz w:val="18"/>
                <w:szCs w:val="18"/>
              </w:rPr>
              <w:t>Рис.3</w:t>
            </w:r>
          </w:p>
        </w:tc>
        <w:tc>
          <w:tcPr>
            <w:tcW w:w="315" w:type="dxa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  <w:tc>
          <w:tcPr>
            <w:tcW w:w="4122" w:type="dxa"/>
            <w:shd w:val="clear" w:color="auto" w:fill="auto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b/>
                <w:bCs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sz w:val="18"/>
                <w:szCs w:val="18"/>
              </w:rPr>
              <w:t>Рис.4</w:t>
            </w:r>
          </w:p>
        </w:tc>
        <w:tc>
          <w:tcPr>
            <w:tcW w:w="232" w:type="dxa"/>
            <w:shd w:val="clear" w:color="auto" w:fill="auto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</w:tr>
    </w:tbl>
    <w:p w:rsidR="00A81AB2" w:rsidRPr="0008176C" w:rsidRDefault="00A81AB2" w:rsidP="00A81AB2">
      <w:pPr>
        <w:spacing w:after="48"/>
        <w:ind w:left="426"/>
        <w:rPr>
          <w:rFonts w:ascii="GOST type B" w:hAnsi="GOST type B"/>
          <w:b/>
          <w:bCs/>
          <w:i/>
          <w:iCs/>
          <w:sz w:val="18"/>
          <w:szCs w:val="18"/>
        </w:rPr>
      </w:pPr>
      <w:r w:rsidRPr="0008176C">
        <w:rPr>
          <w:rFonts w:ascii="GOST type B" w:hAnsi="GOST type B"/>
          <w:b/>
          <w:bCs/>
          <w:i/>
          <w:iCs/>
          <w:sz w:val="18"/>
          <w:szCs w:val="18"/>
        </w:rPr>
        <w:t>Асимптотическая и экспоненциальная устойчивость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lastRenderedPageBreak/>
        <w:t>Если решение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системы дифференциальных уравнений не только устойчиво в смысле Ляпунова, но и удовлетворяет соотношению</w:t>
      </w:r>
    </w:p>
    <w:p w:rsidR="00A81AB2" w:rsidRPr="0008176C" w:rsidRDefault="00A81AB2" w:rsidP="00A81AB2">
      <w:pPr>
        <w:spacing w:after="168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314450" cy="285750"/>
            <wp:effectExtent l="19050" t="0" r="0" b="0"/>
            <wp:docPr id="192" name="Рисунок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/>
                    <pic:cNvPicPr>
                      <a:picLocks noChangeAspect="1" noChangeArrowheads="1"/>
                    </pic:cNvPicPr>
                  </pic:nvPicPr>
                  <pic:blipFill>
                    <a:blip r:embed="rId1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2857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при условии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200150" cy="276225"/>
            <wp:effectExtent l="1905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1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то говорят, что решение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является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асимптотически устойчивым</w:t>
      </w:r>
      <w:r w:rsidRPr="0008176C">
        <w:rPr>
          <w:rFonts w:ascii="GOST type B" w:hAnsi="GOST type B"/>
          <w:sz w:val="18"/>
          <w:szCs w:val="18"/>
        </w:rPr>
        <w:t>. В этом случае все решения, достаточно близкие к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(0) в начальный момент времени, постепенно сходятся к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при увеличении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. Схематиче</w:t>
      </w:r>
      <w:r w:rsidR="007B0F84">
        <w:rPr>
          <w:rFonts w:ascii="GOST type B" w:hAnsi="GOST type B"/>
          <w:sz w:val="18"/>
          <w:szCs w:val="18"/>
        </w:rPr>
        <w:t>ски это показано на рисунке 2. </w:t>
      </w:r>
      <w:r w:rsidRPr="0008176C">
        <w:rPr>
          <w:rFonts w:ascii="GOST type B" w:hAnsi="GOST type B"/>
          <w:sz w:val="18"/>
          <w:szCs w:val="18"/>
        </w:rPr>
        <w:br/>
        <w:t>Если решение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асимптотически устойчиво и, кроме того, из условия</w:t>
      </w:r>
    </w:p>
    <w:p w:rsidR="00A81AB2" w:rsidRPr="0008176C" w:rsidRDefault="00A81AB2" w:rsidP="00A81AB2">
      <w:pPr>
        <w:spacing w:after="168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162050" cy="276225"/>
            <wp:effectExtent l="1905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следует, что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2638425" cy="276225"/>
            <wp:effectExtent l="1905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1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76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для всех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sz w:val="18"/>
          <w:szCs w:val="18"/>
        </w:rPr>
        <w:t>≥</w:t>
      </w:r>
      <w:r w:rsidRPr="0008176C">
        <w:rPr>
          <w:rFonts w:ascii="GOST type B" w:hAnsi="GOST type B"/>
          <w:sz w:val="18"/>
          <w:szCs w:val="18"/>
        </w:rPr>
        <w:t xml:space="preserve"> 0, то говорят, что решение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является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экспоненциально устойчивым</w:t>
      </w:r>
      <w:r w:rsidRPr="0008176C">
        <w:rPr>
          <w:rFonts w:ascii="GOST type B" w:hAnsi="GOST type B"/>
          <w:sz w:val="18"/>
          <w:szCs w:val="18"/>
        </w:rPr>
        <w:t>. В таком случае все решения, близкие к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(0) в начальный момент, сходятся к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со скоростью (большей или равной), которая определяется экспоненциальной функцией с параметрами </w:t>
      </w:r>
      <w:proofErr w:type="spellStart"/>
      <w:r w:rsidRPr="0008176C">
        <w:rPr>
          <w:i/>
          <w:iCs/>
          <w:sz w:val="18"/>
          <w:szCs w:val="18"/>
        </w:rPr>
        <w:t>α</w:t>
      </w:r>
      <w:proofErr w:type="spellEnd"/>
      <w:r w:rsidRPr="0008176C">
        <w:rPr>
          <w:rFonts w:ascii="GOST type B" w:hAnsi="GOST type B"/>
          <w:i/>
          <w:iCs/>
          <w:sz w:val="18"/>
          <w:szCs w:val="18"/>
        </w:rPr>
        <w:t xml:space="preserve">, </w:t>
      </w:r>
      <w:r w:rsidRPr="0008176C">
        <w:rPr>
          <w:i/>
          <w:iCs/>
          <w:sz w:val="18"/>
          <w:szCs w:val="18"/>
        </w:rPr>
        <w:t>β</w:t>
      </w:r>
      <w:r w:rsidR="007B0F84">
        <w:rPr>
          <w:rFonts w:ascii="GOST type B" w:hAnsi="GOST type B"/>
          <w:sz w:val="18"/>
          <w:szCs w:val="18"/>
        </w:rPr>
        <w:t> (рисунок 3). </w:t>
      </w:r>
      <w:r w:rsidRPr="0008176C">
        <w:rPr>
          <w:rFonts w:ascii="GOST type B" w:hAnsi="GOST type B"/>
          <w:sz w:val="18"/>
          <w:szCs w:val="18"/>
        </w:rPr>
        <w:br/>
        <w:t xml:space="preserve">Общая теория устойчивости, помимо устойчивости в смысле Ляпунова, содержит много других концепций и определений устойчивого движения. В частности, </w:t>
      </w:r>
      <w:proofErr w:type="gramStart"/>
      <w:r w:rsidRPr="0008176C">
        <w:rPr>
          <w:rFonts w:ascii="GOST type B" w:hAnsi="GOST type B"/>
          <w:sz w:val="18"/>
          <w:szCs w:val="18"/>
        </w:rPr>
        <w:t>важное значение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имеют понятия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орбитальной</w:t>
      </w:r>
      <w:r w:rsidRPr="0008176C">
        <w:rPr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sz w:val="18"/>
          <w:szCs w:val="18"/>
        </w:rPr>
        <w:t>и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структурной</w:t>
      </w:r>
      <w:proofErr w:type="spellEnd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 xml:space="preserve"> устойчивости</w: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spacing w:after="48"/>
        <w:ind w:left="426"/>
        <w:rPr>
          <w:rFonts w:ascii="GOST type B" w:hAnsi="GOST type B"/>
          <w:b/>
          <w:bCs/>
          <w:i/>
          <w:iCs/>
          <w:sz w:val="18"/>
          <w:szCs w:val="18"/>
        </w:rPr>
      </w:pPr>
      <w:r w:rsidRPr="0008176C">
        <w:rPr>
          <w:rFonts w:ascii="GOST type B" w:hAnsi="GOST type B"/>
          <w:b/>
          <w:bCs/>
          <w:i/>
          <w:iCs/>
          <w:sz w:val="18"/>
          <w:szCs w:val="18"/>
        </w:rPr>
        <w:t>Орбитальная устойчивость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Орбитальная устойчивость описывает поведение замкнутой траектории (орбиты) под дейст</w:t>
      </w:r>
      <w:r w:rsidR="007B0F84">
        <w:rPr>
          <w:rFonts w:ascii="GOST type B" w:hAnsi="GOST type B"/>
          <w:sz w:val="18"/>
          <w:szCs w:val="18"/>
        </w:rPr>
        <w:t>вием малых внешних возмущений. </w:t>
      </w:r>
      <w:r w:rsidRPr="0008176C">
        <w:rPr>
          <w:rFonts w:ascii="GOST type B" w:hAnsi="GOST type B"/>
          <w:sz w:val="18"/>
          <w:szCs w:val="18"/>
        </w:rPr>
        <w:br/>
        <w:t>Рассмотрим автономную систему</w:t>
      </w:r>
    </w:p>
    <w:p w:rsidR="00A81AB2" w:rsidRPr="0008176C" w:rsidRDefault="00A81AB2" w:rsidP="00A81AB2">
      <w:pPr>
        <w:spacing w:after="192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3581400" cy="390525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т.е. систему уравнений, правая часть которых не содержит в явном виде независимой переменной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. В векторном виде автономная система записывается как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4133850" cy="247650"/>
            <wp:effectExtent l="19050" t="0" r="0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1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Пусть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) </w:t>
      </w:r>
      <w:r w:rsidRPr="0008176C">
        <w:rPr>
          <w:sz w:val="18"/>
          <w:szCs w:val="18"/>
        </w:rPr>
        <w:t>−</w:t>
      </w:r>
      <w:r w:rsidRPr="0008176C">
        <w:rPr>
          <w:rFonts w:ascii="GOST type B" w:hAnsi="GOST type B"/>
          <w:sz w:val="18"/>
          <w:szCs w:val="18"/>
        </w:rPr>
        <w:t xml:space="preserve"> периодическое решение заданной автономной системы, т.е. имеет вид замкнутой траектории (орбиты). Если для любого </w:t>
      </w:r>
      <w:proofErr w:type="spellStart"/>
      <w:r w:rsidRPr="0008176C">
        <w:rPr>
          <w:i/>
          <w:iCs/>
          <w:sz w:val="18"/>
          <w:szCs w:val="18"/>
        </w:rPr>
        <w:t>ε</w:t>
      </w:r>
      <w:proofErr w:type="spellEnd"/>
      <w:r w:rsidRPr="0008176C">
        <w:rPr>
          <w:rFonts w:ascii="GOST type B" w:hAnsi="GOST type B"/>
          <w:sz w:val="18"/>
          <w:szCs w:val="18"/>
        </w:rPr>
        <w:t> &gt; 0 найдется постоянное число </w:t>
      </w:r>
      <w:proofErr w:type="spellStart"/>
      <w:r w:rsidRPr="0008176C">
        <w:rPr>
          <w:i/>
          <w:iCs/>
          <w:sz w:val="18"/>
          <w:szCs w:val="18"/>
        </w:rPr>
        <w:t>δ</w:t>
      </w:r>
      <w:proofErr w:type="spellEnd"/>
      <w:r w:rsidRPr="0008176C">
        <w:rPr>
          <w:rFonts w:ascii="GOST type B" w:hAnsi="GOST type B"/>
          <w:i/>
          <w:iCs/>
          <w:sz w:val="18"/>
          <w:szCs w:val="18"/>
        </w:rPr>
        <w:t xml:space="preserve"> = </w:t>
      </w:r>
      <w:r w:rsidRPr="0008176C">
        <w:rPr>
          <w:i/>
          <w:iCs/>
          <w:sz w:val="18"/>
          <w:szCs w:val="18"/>
        </w:rPr>
        <w:t>δ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i/>
          <w:iCs/>
          <w:sz w:val="18"/>
          <w:szCs w:val="18"/>
        </w:rPr>
        <w:t>ε</w:t>
      </w:r>
      <w:r w:rsidRPr="0008176C">
        <w:rPr>
          <w:rFonts w:ascii="GOST type B" w:hAnsi="GOST type B"/>
          <w:sz w:val="18"/>
          <w:szCs w:val="18"/>
        </w:rPr>
        <w:t>) &gt; 0, такое, что траектория всякого решения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), начинающегося в </w:t>
      </w:r>
      <w:proofErr w:type="spellStart"/>
      <w:proofErr w:type="gramStart"/>
      <w:r w:rsidRPr="0008176C">
        <w:rPr>
          <w:i/>
          <w:iCs/>
          <w:sz w:val="18"/>
          <w:szCs w:val="18"/>
        </w:rPr>
        <w:t>δ</w:t>
      </w:r>
      <w:r w:rsidRPr="0008176C">
        <w:rPr>
          <w:rFonts w:ascii="GOST type B" w:hAnsi="GOST type B"/>
          <w:i/>
          <w:iCs/>
          <w:sz w:val="18"/>
          <w:szCs w:val="18"/>
        </w:rPr>
        <w:t>-</w:t>
      </w:r>
      <w:proofErr w:type="gramEnd"/>
      <w:r w:rsidRPr="0008176C">
        <w:rPr>
          <w:rFonts w:ascii="GOST type B" w:hAnsi="GOST type B"/>
          <w:sz w:val="18"/>
          <w:szCs w:val="18"/>
        </w:rPr>
        <w:t>окрестности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траектории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), остается в </w:t>
      </w:r>
      <w:proofErr w:type="spellStart"/>
      <w:r w:rsidRPr="0008176C">
        <w:rPr>
          <w:i/>
          <w:iCs/>
          <w:sz w:val="18"/>
          <w:szCs w:val="18"/>
        </w:rPr>
        <w:t>ε</w:t>
      </w:r>
      <w:r w:rsidRPr="0008176C">
        <w:rPr>
          <w:rFonts w:ascii="GOST type B" w:hAnsi="GOST type B"/>
          <w:i/>
          <w:iCs/>
          <w:sz w:val="18"/>
          <w:szCs w:val="18"/>
        </w:rPr>
        <w:t>-</w:t>
      </w:r>
      <w:r w:rsidRPr="0008176C">
        <w:rPr>
          <w:rFonts w:ascii="GOST type B" w:hAnsi="GOST type B"/>
          <w:sz w:val="18"/>
          <w:szCs w:val="18"/>
        </w:rPr>
        <w:t>окрестности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траектории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при всех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sz w:val="18"/>
          <w:szCs w:val="18"/>
        </w:rPr>
        <w:t>≥</w:t>
      </w:r>
      <w:r w:rsidRPr="0008176C">
        <w:rPr>
          <w:rFonts w:ascii="GOST type B" w:hAnsi="GOST type B"/>
          <w:sz w:val="18"/>
          <w:szCs w:val="18"/>
        </w:rPr>
        <w:t xml:space="preserve"> 0, то такая траектория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называется </w:t>
      </w:r>
      <w:proofErr w:type="spellStart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орбитально</w:t>
      </w:r>
      <w:proofErr w:type="spellEnd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 xml:space="preserve"> устойчивой</w:t>
      </w:r>
      <w:r w:rsidR="007B0F84">
        <w:rPr>
          <w:rFonts w:ascii="GOST type B" w:hAnsi="GOST type B"/>
          <w:sz w:val="18"/>
          <w:szCs w:val="18"/>
        </w:rPr>
        <w:t> (рисунок 4). </w:t>
      </w:r>
      <w:r w:rsidRPr="0008176C">
        <w:rPr>
          <w:rFonts w:ascii="GOST type B" w:hAnsi="GOST type B"/>
          <w:sz w:val="18"/>
          <w:szCs w:val="18"/>
        </w:rPr>
        <w:br/>
        <w:t xml:space="preserve">По аналогии с асимптотической устойчивостью в смысле Ляпунова вводится также </w:t>
      </w:r>
      <w:proofErr w:type="spellStart"/>
      <w:r w:rsidRPr="0008176C">
        <w:rPr>
          <w:rFonts w:ascii="GOST type B" w:hAnsi="GOST type B"/>
          <w:sz w:val="18"/>
          <w:szCs w:val="18"/>
        </w:rPr>
        <w:t>понятие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асимптотической</w:t>
      </w:r>
      <w:proofErr w:type="spellEnd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 xml:space="preserve"> орбитальной устойчивости</w:t>
      </w:r>
      <w:r w:rsidRPr="0008176C">
        <w:rPr>
          <w:rFonts w:ascii="GOST type B" w:hAnsi="GOST type B"/>
          <w:sz w:val="18"/>
          <w:szCs w:val="18"/>
        </w:rPr>
        <w:t>. Такой тип движения реализуется, например, в системах, имеющих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предельный цикл</w: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spacing w:after="48"/>
        <w:ind w:left="426"/>
        <w:rPr>
          <w:rFonts w:ascii="GOST type B" w:hAnsi="GOST type B"/>
          <w:b/>
          <w:bCs/>
          <w:i/>
          <w:iCs/>
          <w:sz w:val="18"/>
          <w:szCs w:val="18"/>
        </w:rPr>
      </w:pPr>
      <w:r w:rsidRPr="0008176C">
        <w:rPr>
          <w:rFonts w:ascii="GOST type B" w:hAnsi="GOST type B"/>
          <w:b/>
          <w:bCs/>
          <w:i/>
          <w:iCs/>
          <w:sz w:val="18"/>
          <w:szCs w:val="18"/>
        </w:rPr>
        <w:t>Структурная устойчивость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Предположим, что у нас имеются две автономных системы с близкими свойствами - в том смысле, что их фазовые портреты содержат одинаковые особые точки и геометрически похожие траектории. Такие системы можно назвать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структурно устойчивыми</w:t>
      </w:r>
      <w:r w:rsidR="007B0F84">
        <w:rPr>
          <w:rFonts w:ascii="GOST type B" w:hAnsi="GOST type B"/>
          <w:sz w:val="18"/>
          <w:szCs w:val="18"/>
        </w:rPr>
        <w:t>. </w:t>
      </w:r>
      <w:r w:rsidRPr="0008176C">
        <w:rPr>
          <w:rFonts w:ascii="GOST type B" w:hAnsi="GOST type B"/>
          <w:sz w:val="18"/>
          <w:szCs w:val="18"/>
        </w:rPr>
        <w:br/>
        <w:t>В строгом определении требуется, чтобы данные системы были </w:t>
      </w:r>
      <w:proofErr w:type="spellStart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орбитальнотопологически</w:t>
      </w:r>
      <w:proofErr w:type="spellEnd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 xml:space="preserve"> эквивалентными</w:t>
      </w:r>
      <w:r w:rsidRPr="0008176C">
        <w:rPr>
          <w:rFonts w:ascii="GOST type B" w:hAnsi="GOST type B"/>
          <w:sz w:val="18"/>
          <w:szCs w:val="18"/>
        </w:rPr>
        <w:t>, т.е. должен существовать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гомеоморфизм</w:t>
      </w:r>
      <w:r w:rsidRPr="0008176C">
        <w:rPr>
          <w:rFonts w:ascii="GOST type B" w:hAnsi="GOST type B"/>
          <w:sz w:val="18"/>
          <w:szCs w:val="18"/>
        </w:rPr>
        <w:t> (это страшное слово означает взаимно-однозначное и непрерывное отображение), который преобразует семейство траекторий первой системы в семейство траекторий второй системы с сохранением направления движения. В этих терминах определение структурной устойчивости фо</w:t>
      </w:r>
      <w:r w:rsidR="007B0F84">
        <w:rPr>
          <w:rFonts w:ascii="GOST type B" w:hAnsi="GOST type B"/>
          <w:sz w:val="18"/>
          <w:szCs w:val="18"/>
        </w:rPr>
        <w:t>рмулируется следующим образом. </w:t>
      </w:r>
      <w:r w:rsidRPr="0008176C">
        <w:rPr>
          <w:rFonts w:ascii="GOST type B" w:hAnsi="GOST type B"/>
          <w:sz w:val="18"/>
          <w:szCs w:val="18"/>
        </w:rPr>
        <w:br/>
        <w:t>Рассмотрим автономную систему, которая в невозмущенном и возмущенном состоянии описывается, соответственно, двумя уравнениями: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371600" cy="609600"/>
            <wp:effectExtent l="19050" t="0" r="0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096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Если для любой ограниченной и непрерывно-дифференцируемой векторной функции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g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>) существует число</w:t>
      </w:r>
      <w:r w:rsidRPr="0008176C">
        <w:rPr>
          <w:i/>
          <w:iCs/>
          <w:sz w:val="18"/>
          <w:szCs w:val="18"/>
        </w:rPr>
        <w:t>ε</w:t>
      </w:r>
      <w:r w:rsidRPr="0008176C">
        <w:rPr>
          <w:rFonts w:ascii="GOST type B" w:hAnsi="GOST type B"/>
          <w:sz w:val="18"/>
          <w:szCs w:val="18"/>
        </w:rPr>
        <w:t> &gt; 0, такое, что траектории невозмущенной и возмущенной системы являются </w:t>
      </w:r>
      <w:proofErr w:type="spellStart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орбитальнотопологически</w:t>
      </w:r>
      <w:proofErr w:type="spellEnd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 xml:space="preserve"> эквивалентными</w:t>
      </w:r>
      <w:r w:rsidRPr="0008176C">
        <w:rPr>
          <w:rFonts w:ascii="GOST type B" w:hAnsi="GOST type B"/>
          <w:sz w:val="18"/>
          <w:szCs w:val="18"/>
        </w:rPr>
        <w:t>, то такая система называется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структурно устойчивой</w: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spacing w:after="48"/>
        <w:ind w:left="426"/>
        <w:rPr>
          <w:rFonts w:ascii="GOST type B" w:hAnsi="GOST type B"/>
          <w:b/>
          <w:bCs/>
          <w:i/>
          <w:iCs/>
          <w:sz w:val="18"/>
          <w:szCs w:val="18"/>
        </w:rPr>
      </w:pPr>
      <w:r w:rsidRPr="0008176C">
        <w:rPr>
          <w:rFonts w:ascii="GOST type B" w:hAnsi="GOST type B"/>
          <w:b/>
          <w:bCs/>
          <w:i/>
          <w:iCs/>
          <w:sz w:val="18"/>
          <w:szCs w:val="18"/>
        </w:rPr>
        <w:t>Редукция к задаче об устойчивости нулевого решения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lastRenderedPageBreak/>
        <w:t>Пусть задана произвольная неавтономная система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838200" cy="247650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1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proofErr w:type="gramStart"/>
      <w:r w:rsidRPr="0008176C">
        <w:rPr>
          <w:rFonts w:ascii="GOST type B" w:hAnsi="GOST type B"/>
          <w:sz w:val="18"/>
          <w:szCs w:val="18"/>
        </w:rPr>
        <w:t>с начальным условием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>(0) =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sz w:val="18"/>
          <w:szCs w:val="18"/>
        </w:rPr>
        <w:t> (задача Коши), где вектор-функция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f</w:t>
      </w:r>
      <w:proofErr w:type="spellEnd"/>
      <w:r w:rsidRPr="0008176C">
        <w:rPr>
          <w:rFonts w:ascii="GOST type B" w:hAnsi="GOST type B"/>
          <w:sz w:val="18"/>
          <w:szCs w:val="18"/>
        </w:rPr>
        <w:t> определена на множестве{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rFonts w:ascii="Cambria Math" w:hAnsi="Cambria Math"/>
          <w:sz w:val="18"/>
          <w:szCs w:val="18"/>
        </w:rPr>
        <w:t>∈</w:t>
      </w:r>
      <w:r w:rsidRPr="0008176C">
        <w:rPr>
          <w:rFonts w:ascii="GOST type B" w:hAnsi="GOST type B"/>
          <w:sz w:val="18"/>
          <w:szCs w:val="18"/>
        </w:rPr>
        <w:t xml:space="preserve"> [</w:t>
      </w:r>
      <w:r w:rsidRPr="0008176C">
        <w:rPr>
          <w:rFonts w:ascii="GOST type B" w:hAnsi="GOST type B"/>
          <w:i/>
          <w:iCs/>
          <w:sz w:val="18"/>
          <w:szCs w:val="18"/>
        </w:rPr>
        <w:t>t</w:t>
      </w:r>
      <w:r w:rsidRPr="0008176C">
        <w:rPr>
          <w:rFonts w:ascii="GOST type B" w:hAnsi="GOST type B"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sz w:val="18"/>
          <w:szCs w:val="18"/>
        </w:rPr>
        <w:t>, +</w:t>
      </w:r>
      <w:r w:rsidRPr="0008176C">
        <w:rPr>
          <w:sz w:val="18"/>
          <w:szCs w:val="18"/>
        </w:rPr>
        <w:t>∞</w:t>
      </w:r>
      <w:r w:rsidRPr="0008176C">
        <w:rPr>
          <w:rFonts w:ascii="GOST type B" w:hAnsi="GOST type B"/>
          <w:sz w:val="18"/>
          <w:szCs w:val="18"/>
        </w:rPr>
        <w:t>),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rFonts w:ascii="Cambria Math" w:hAnsi="Cambria Math"/>
          <w:sz w:val="18"/>
          <w:szCs w:val="18"/>
        </w:rPr>
        <w:t>∈ℜ</w:t>
      </w:r>
      <w:r w:rsidRPr="0008176C">
        <w:rPr>
          <w:rFonts w:ascii="GOST type B" w:hAnsi="GOST type B"/>
          <w:i/>
          <w:iCs/>
          <w:sz w:val="18"/>
          <w:szCs w:val="18"/>
          <w:vertAlign w:val="superscript"/>
        </w:rPr>
        <w:t>n</w:t>
      </w:r>
      <w:r w:rsidR="007B0F84">
        <w:rPr>
          <w:rFonts w:ascii="GOST type B" w:hAnsi="GOST type B"/>
          <w:sz w:val="18"/>
          <w:szCs w:val="18"/>
        </w:rPr>
        <w:t>}.</w:t>
      </w:r>
      <w:proofErr w:type="gramEnd"/>
      <w:r w:rsidR="007B0F84">
        <w:rPr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br/>
        <w:t>Предположим, что данная система имеет решение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), устойчивость которого требуется исследовать. Анализ устойчивости упрощается, если рассмотреть возмущения</w:t>
      </w:r>
    </w:p>
    <w:p w:rsidR="00A81AB2" w:rsidRPr="0008176C" w:rsidRDefault="00A81AB2" w:rsidP="00A81AB2">
      <w:pPr>
        <w:spacing w:after="192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276350" cy="247650"/>
            <wp:effectExtent l="19050" t="0" r="0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1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для </w:t>
      </w:r>
      <w:proofErr w:type="gramStart"/>
      <w:r w:rsidRPr="0008176C">
        <w:rPr>
          <w:rFonts w:ascii="GOST type B" w:hAnsi="GOST type B"/>
          <w:sz w:val="18"/>
          <w:szCs w:val="18"/>
        </w:rPr>
        <w:t>которых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получается дифференциальное уравнение</w:t>
      </w:r>
    </w:p>
    <w:p w:rsidR="00A81AB2" w:rsidRPr="0008176C" w:rsidRDefault="00A81AB2" w:rsidP="00A81AB2">
      <w:pPr>
        <w:spacing w:after="192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838200" cy="247650"/>
            <wp:effectExtent l="1905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1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i/>
          <w:iCs/>
          <w:color w:val="336699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Очевидно, что последнему уравнению удовлетворяет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нулевое решение</w:t>
      </w:r>
    </w:p>
    <w:p w:rsidR="00A81AB2" w:rsidRPr="0008176C" w:rsidRDefault="00A81AB2" w:rsidP="00A81AB2">
      <w:pPr>
        <w:spacing w:after="192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723900" cy="247650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1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что соответствует тождеству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838200" cy="247650"/>
            <wp:effectExtent l="19050" t="0" r="0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1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Таким образом, исследование устойчивости решения </w:t>
      </w:r>
      <w:proofErr w:type="spellStart"/>
      <w:r w:rsidRPr="0008176C">
        <w:rPr>
          <w:i/>
          <w:iCs/>
          <w:sz w:val="18"/>
          <w:szCs w:val="18"/>
        </w:rPr>
        <w:t>φ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) можно </w:t>
      </w:r>
      <w:proofErr w:type="gramStart"/>
      <w:r w:rsidRPr="0008176C">
        <w:rPr>
          <w:rFonts w:ascii="GOST type B" w:hAnsi="GOST type B"/>
          <w:sz w:val="18"/>
          <w:szCs w:val="18"/>
        </w:rPr>
        <w:t>заменить на исследование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устойчивости функции </w:t>
      </w:r>
      <w:r w:rsidRPr="0008176C">
        <w:rPr>
          <w:rFonts w:ascii="GOST type B" w:hAnsi="GOST type B"/>
          <w:i/>
          <w:iCs/>
          <w:sz w:val="18"/>
          <w:szCs w:val="18"/>
        </w:rPr>
        <w:t>Z</w:t>
      </w:r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вблизи точки </w:t>
      </w:r>
      <w:r w:rsidRPr="0008176C">
        <w:rPr>
          <w:rFonts w:ascii="GOST type B" w:hAnsi="GOST type B"/>
          <w:i/>
          <w:iCs/>
          <w:sz w:val="18"/>
          <w:szCs w:val="18"/>
        </w:rPr>
        <w:t>Z</w:t>
      </w:r>
      <w:r w:rsidRPr="0008176C">
        <w:rPr>
          <w:rFonts w:ascii="GOST type B" w:hAnsi="GOST type B"/>
          <w:sz w:val="18"/>
          <w:szCs w:val="18"/>
        </w:rPr>
        <w:t> = 0.</w:t>
      </w:r>
    </w:p>
    <w:p w:rsidR="00A81AB2" w:rsidRPr="0008176C" w:rsidRDefault="00A81AB2" w:rsidP="00A81AB2">
      <w:pPr>
        <w:spacing w:after="48"/>
        <w:ind w:left="426"/>
        <w:rPr>
          <w:rFonts w:ascii="GOST type B" w:hAnsi="GOST type B"/>
          <w:b/>
          <w:bCs/>
          <w:i/>
          <w:iCs/>
          <w:sz w:val="18"/>
          <w:szCs w:val="18"/>
        </w:rPr>
      </w:pPr>
      <w:r w:rsidRPr="0008176C">
        <w:rPr>
          <w:rFonts w:ascii="GOST type B" w:hAnsi="GOST type B"/>
          <w:b/>
          <w:bCs/>
          <w:i/>
          <w:iCs/>
          <w:sz w:val="18"/>
          <w:szCs w:val="18"/>
        </w:rPr>
        <w:t>Устойчивость линейных систем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Линейная система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238250" cy="247650"/>
            <wp:effectExtent l="19050" t="0" r="0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1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называется устойчивой, если все ее решени</w:t>
      </w:r>
      <w:r w:rsidR="007B0F84">
        <w:rPr>
          <w:rFonts w:ascii="GOST type B" w:hAnsi="GOST type B"/>
          <w:sz w:val="18"/>
          <w:szCs w:val="18"/>
        </w:rPr>
        <w:t>я устойчивы в смысле Ляпунова. </w:t>
      </w:r>
      <w:r w:rsidRPr="0008176C">
        <w:rPr>
          <w:rFonts w:ascii="GOST type B" w:hAnsi="GOST type B"/>
          <w:sz w:val="18"/>
          <w:szCs w:val="18"/>
        </w:rPr>
        <w:br/>
        <w:t>Оказывается, что неоднородная линейная система будет устойчивой при любом свободном члене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f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), если устойчиво нулевое решение соответствующей однородной системы</w:t>
      </w:r>
    </w:p>
    <w:p w:rsidR="00A81AB2" w:rsidRPr="0008176C" w:rsidRDefault="00A81AB2" w:rsidP="00A81AB2">
      <w:pPr>
        <w:spacing w:after="192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819150" cy="247650"/>
            <wp:effectExtent l="19050" t="0" r="0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1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Поэтому при изучении устойчивости в классе линейных систем достаточно ограничиться </w:t>
      </w:r>
      <w:proofErr w:type="spellStart"/>
      <w:r w:rsidRPr="0008176C">
        <w:rPr>
          <w:rFonts w:ascii="GOST type B" w:hAnsi="GOST type B"/>
          <w:sz w:val="18"/>
          <w:szCs w:val="18"/>
        </w:rPr>
        <w:t>анализом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однородных</w:t>
      </w:r>
      <w:proofErr w:type="spellEnd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 xml:space="preserve"> дифференциальных систем</w:t>
      </w:r>
      <w:r w:rsidRPr="0008176C">
        <w:rPr>
          <w:rFonts w:ascii="GOST type B" w:hAnsi="GOST type B"/>
          <w:sz w:val="18"/>
          <w:szCs w:val="18"/>
        </w:rPr>
        <w:t>. В наиболее простом случае, когда матрица коэффициентов </w:t>
      </w:r>
      <w:proofErr w:type="spellStart"/>
      <w:proofErr w:type="gramStart"/>
      <w:r w:rsidRPr="0008176C">
        <w:rPr>
          <w:rFonts w:ascii="GOST type B" w:hAnsi="GOST type B"/>
          <w:i/>
          <w:iCs/>
          <w:sz w:val="18"/>
          <w:szCs w:val="18"/>
        </w:rPr>
        <w:t>A</w:t>
      </w:r>
      <w:proofErr w:type="gramEnd"/>
      <w:r w:rsidRPr="0008176C">
        <w:rPr>
          <w:rFonts w:ascii="GOST type B" w:hAnsi="GOST type B"/>
          <w:sz w:val="18"/>
          <w:szCs w:val="18"/>
        </w:rPr>
        <w:t>является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постоянной, условия устойчивости формулируются в терминах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собственных значений</w:t>
      </w:r>
      <w:r w:rsidRPr="0008176C">
        <w:rPr>
          <w:rFonts w:ascii="GOST type B" w:hAnsi="GOST type B"/>
          <w:sz w:val="18"/>
          <w:szCs w:val="18"/>
        </w:rPr>
        <w:t> матрицы </w:t>
      </w:r>
      <w:r w:rsidRPr="0008176C">
        <w:rPr>
          <w:rFonts w:ascii="GOST type B" w:hAnsi="GOST type B"/>
          <w:i/>
          <w:iCs/>
          <w:sz w:val="18"/>
          <w:szCs w:val="18"/>
        </w:rPr>
        <w:t>A</w:t>
      </w:r>
      <w:r w:rsidR="007B0F84">
        <w:rPr>
          <w:rFonts w:ascii="GOST type B" w:hAnsi="GOST type B"/>
          <w:sz w:val="18"/>
          <w:szCs w:val="18"/>
        </w:rPr>
        <w:t>. </w:t>
      </w:r>
      <w:r w:rsidRPr="0008176C">
        <w:rPr>
          <w:rFonts w:ascii="GOST type B" w:hAnsi="GOST type B"/>
          <w:sz w:val="18"/>
          <w:szCs w:val="18"/>
        </w:rPr>
        <w:br/>
        <w:t>Рассмотрим однородную линейную систему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619125" cy="190500"/>
            <wp:effectExtent l="19050" t="0" r="9525" b="0"/>
            <wp:docPr id="206" name="Рисунок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/>
                    <pic:cNvPicPr>
                      <a:picLocks noChangeAspect="1" noChangeArrowheads="1"/>
                    </pic:cNvPicPr>
                  </pic:nvPicPr>
                  <pic:blipFill>
                    <a:blip r:embed="rId1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где </w:t>
      </w:r>
      <w:r w:rsidRPr="0008176C">
        <w:rPr>
          <w:rFonts w:ascii="GOST type B" w:hAnsi="GOST type B"/>
          <w:i/>
          <w:iCs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sz w:val="18"/>
          <w:szCs w:val="18"/>
        </w:rPr>
        <w:t>−</w:t>
      </w:r>
      <w:r w:rsidRPr="0008176C">
        <w:rPr>
          <w:rFonts w:ascii="GOST type B" w:hAnsi="GOST type B"/>
          <w:sz w:val="18"/>
          <w:szCs w:val="18"/>
        </w:rPr>
        <w:t xml:space="preserve"> постоянная матрица размером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> ×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>. Такая система (она также является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автономной</w:t>
      </w:r>
      <w:r w:rsidRPr="0008176C">
        <w:rPr>
          <w:rFonts w:ascii="GOST type B" w:hAnsi="GOST type B"/>
          <w:sz w:val="18"/>
          <w:szCs w:val="18"/>
        </w:rPr>
        <w:t>) имеет нулевое решение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= 0. Устойчивость данного решения опре</w:t>
      </w:r>
      <w:r w:rsidR="007B0F84">
        <w:rPr>
          <w:rFonts w:ascii="GOST type B" w:hAnsi="GOST type B"/>
          <w:sz w:val="18"/>
          <w:szCs w:val="18"/>
        </w:rPr>
        <w:t>деляется следующими теоремами. </w:t>
      </w:r>
      <w:r w:rsidRPr="0008176C">
        <w:rPr>
          <w:rFonts w:ascii="GOST type B" w:hAnsi="GOST type B"/>
          <w:sz w:val="18"/>
          <w:szCs w:val="18"/>
        </w:rPr>
        <w:br/>
        <w:t>Пусть </w:t>
      </w:r>
      <w:proofErr w:type="spellStart"/>
      <w:r w:rsidRPr="0008176C">
        <w:rPr>
          <w:i/>
          <w:iCs/>
          <w:sz w:val="18"/>
          <w:szCs w:val="18"/>
        </w:rPr>
        <w:t>λ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sz w:val="18"/>
          <w:szCs w:val="18"/>
        </w:rPr>
        <w:t>−</w:t>
      </w:r>
      <w:r w:rsidRPr="0008176C">
        <w:rPr>
          <w:rFonts w:ascii="GOST type B" w:hAnsi="GOST type B"/>
          <w:sz w:val="18"/>
          <w:szCs w:val="18"/>
        </w:rPr>
        <w:t xml:space="preserve"> собственные числа матрицы </w:t>
      </w:r>
      <w:r w:rsidRPr="0008176C">
        <w:rPr>
          <w:rFonts w:ascii="GOST type B" w:hAnsi="GOST type B"/>
          <w:i/>
          <w:iCs/>
          <w:sz w:val="18"/>
          <w:szCs w:val="18"/>
        </w:rPr>
        <w:t>A</w:t>
      </w:r>
      <w:r w:rsidR="007B0F84">
        <w:rPr>
          <w:rFonts w:ascii="GOST type B" w:hAnsi="GOST type B"/>
          <w:sz w:val="18"/>
          <w:szCs w:val="18"/>
        </w:rPr>
        <w:t>. </w:t>
      </w:r>
      <w:r w:rsidRPr="0008176C">
        <w:rPr>
          <w:rFonts w:ascii="GOST type B" w:hAnsi="GOST type B"/>
          <w:sz w:val="18"/>
          <w:szCs w:val="18"/>
        </w:rPr>
        <w:br/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Теорема 1</w:t>
      </w:r>
      <w:r w:rsidRPr="0008176C">
        <w:rPr>
          <w:rFonts w:ascii="GOST type B" w:hAnsi="GOST type B"/>
          <w:sz w:val="18"/>
          <w:szCs w:val="18"/>
        </w:rPr>
        <w:t>. Линейная однородная система с постоянными коэффициентами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 xml:space="preserve">устойчива в смысле </w:t>
      </w:r>
      <w:proofErr w:type="spellStart"/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Ляпунова</w:t>
      </w:r>
      <w:r w:rsidRPr="0008176C">
        <w:rPr>
          <w:rFonts w:ascii="GOST type B" w:hAnsi="GOST type B"/>
          <w:sz w:val="18"/>
          <w:szCs w:val="18"/>
        </w:rPr>
        <w:t>тогда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и только тогда, когда все собственные значения </w:t>
      </w:r>
      <w:proofErr w:type="spellStart"/>
      <w:r w:rsidRPr="0008176C">
        <w:rPr>
          <w:i/>
          <w:iCs/>
          <w:sz w:val="18"/>
          <w:szCs w:val="18"/>
        </w:rPr>
        <w:t>λ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матрицы </w:t>
      </w:r>
      <w:r w:rsidRPr="0008176C">
        <w:rPr>
          <w:rFonts w:ascii="GOST type B" w:hAnsi="GOST type B"/>
          <w:i/>
          <w:iCs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</w:rPr>
        <w:t> удовлетворяют соотношению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866900" cy="247650"/>
            <wp:effectExtent l="19050" t="0" r="0" b="0"/>
            <wp:docPr id="207" name="Рисунок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/>
                    <pic:cNvPicPr>
                      <a:picLocks noChangeAspect="1" noChangeArrowheads="1"/>
                    </pic:cNvPicPr>
                  </pic:nvPicPr>
                  <pic:blipFill>
                    <a:blip r:embed="rId1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причем у собственных значений, действительная часть которых равна нулю, алгебраическая и геометрическая кратность должны быть одинаковы (т.е. соответствующие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жордановы клетки</w:t>
      </w:r>
      <w:r w:rsidR="007B0F84">
        <w:rPr>
          <w:rFonts w:ascii="GOST type B" w:hAnsi="GOST type B"/>
          <w:sz w:val="18"/>
          <w:szCs w:val="18"/>
        </w:rPr>
        <w:t> должны быть размера 1 × 1). </w:t>
      </w:r>
      <w:r w:rsidRPr="0008176C">
        <w:rPr>
          <w:rFonts w:ascii="GOST type B" w:hAnsi="GOST type B"/>
          <w:sz w:val="18"/>
          <w:szCs w:val="18"/>
        </w:rPr>
        <w:br/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Теорема 2</w:t>
      </w:r>
      <w:r w:rsidRPr="0008176C">
        <w:rPr>
          <w:rFonts w:ascii="GOST type B" w:hAnsi="GOST type B"/>
          <w:sz w:val="18"/>
          <w:szCs w:val="18"/>
        </w:rPr>
        <w:t>. Линейная однородная система с постоянными коэффициентами является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асимптотически устойчивой</w:t>
      </w:r>
      <w:r w:rsidRPr="0008176C">
        <w:rPr>
          <w:rFonts w:ascii="GOST type B" w:hAnsi="GOST type B"/>
          <w:sz w:val="18"/>
          <w:szCs w:val="18"/>
        </w:rPr>
        <w:t> тогда и только тогда, когда все собственные значения </w:t>
      </w:r>
      <w:proofErr w:type="spellStart"/>
      <w:r w:rsidRPr="0008176C">
        <w:rPr>
          <w:i/>
          <w:iCs/>
          <w:sz w:val="18"/>
          <w:szCs w:val="18"/>
        </w:rPr>
        <w:t>λ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имеют отрицательные действительные части: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i/>
          <w:iCs/>
          <w:color w:val="336699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847850" cy="247650"/>
            <wp:effectExtent l="19050" t="0" r="0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Теорема 3</w:t>
      </w:r>
      <w:r w:rsidRPr="0008176C">
        <w:rPr>
          <w:rFonts w:ascii="GOST type B" w:hAnsi="GOST type B"/>
          <w:sz w:val="18"/>
          <w:szCs w:val="18"/>
        </w:rPr>
        <w:t>. Линейная однородная система с постоянными коэффициентами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неустойчива</w:t>
      </w:r>
      <w:r w:rsidRPr="0008176C">
        <w:rPr>
          <w:rFonts w:ascii="GOST type B" w:hAnsi="GOST type B"/>
          <w:sz w:val="18"/>
          <w:szCs w:val="18"/>
        </w:rPr>
        <w:t xml:space="preserve">, если </w:t>
      </w:r>
      <w:proofErr w:type="gramStart"/>
      <w:r w:rsidRPr="0008176C">
        <w:rPr>
          <w:rFonts w:ascii="GOST type B" w:hAnsi="GOST type B"/>
          <w:sz w:val="18"/>
          <w:szCs w:val="18"/>
        </w:rPr>
        <w:t>выполнено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хотя бы одно из условий:</w:t>
      </w:r>
    </w:p>
    <w:p w:rsidR="00A81AB2" w:rsidRPr="007B0F84" w:rsidRDefault="00A81AB2" w:rsidP="00A81AB2">
      <w:pPr>
        <w:numPr>
          <w:ilvl w:val="0"/>
          <w:numId w:val="3"/>
        </w:numPr>
        <w:spacing w:before="280" w:after="280"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матрица </w:t>
      </w:r>
      <w:r w:rsidRPr="0008176C">
        <w:rPr>
          <w:rFonts w:ascii="GOST type B" w:hAnsi="GOST type B"/>
          <w:i/>
          <w:iCs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</w:rPr>
        <w:t> имеет собственное значение </w:t>
      </w:r>
      <w:proofErr w:type="spellStart"/>
      <w:r w:rsidRPr="0008176C">
        <w:rPr>
          <w:i/>
          <w:iCs/>
          <w:sz w:val="18"/>
          <w:szCs w:val="18"/>
        </w:rPr>
        <w:t>λ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с положительной действительной частью;</w:t>
      </w:r>
    </w:p>
    <w:p w:rsidR="00A81AB2" w:rsidRPr="0008176C" w:rsidRDefault="00A81AB2" w:rsidP="00A81AB2">
      <w:pPr>
        <w:numPr>
          <w:ilvl w:val="0"/>
          <w:numId w:val="3"/>
        </w:numPr>
        <w:spacing w:before="280" w:after="280"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матрица </w:t>
      </w:r>
      <w:r w:rsidRPr="0008176C">
        <w:rPr>
          <w:rFonts w:ascii="GOST type B" w:hAnsi="GOST type B"/>
          <w:i/>
          <w:iCs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</w:rPr>
        <w:t> имеет собственное значение </w:t>
      </w:r>
      <w:proofErr w:type="spellStart"/>
      <w:r w:rsidRPr="0008176C">
        <w:rPr>
          <w:i/>
          <w:iCs/>
          <w:sz w:val="18"/>
          <w:szCs w:val="18"/>
        </w:rPr>
        <w:t>λ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с нулевой действительной частью, причем геометрическая кратность собственного числа </w:t>
      </w:r>
      <w:proofErr w:type="spellStart"/>
      <w:r w:rsidRPr="0008176C">
        <w:rPr>
          <w:i/>
          <w:iCs/>
          <w:sz w:val="18"/>
          <w:szCs w:val="18"/>
        </w:rPr>
        <w:t>λ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меньше его алгебраической кратности.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lastRenderedPageBreak/>
        <w:t>Приведенные теоремы позволяют исследовать устойчивость линейных систем с постоянными коэффициентами, зная собственные значения и собственные векторы. Однако во многих случаях характер устойчивости можно определить, не решая систему уравнений, а используя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критерии устойчивости</w:t>
      </w:r>
      <w:r w:rsidRPr="0008176C">
        <w:rPr>
          <w:rFonts w:ascii="GOST type B" w:hAnsi="GOST type B"/>
          <w:sz w:val="18"/>
          <w:szCs w:val="18"/>
        </w:rPr>
        <w:t>. Одним из таких признаков устойчивости является </w:t>
      </w:r>
      <w:hyperlink r:id="rId17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критерий Рауса-Гурвица</w:t>
        </w:r>
      </w:hyperlink>
      <w:r w:rsidRPr="0008176C">
        <w:rPr>
          <w:rFonts w:ascii="GOST type B" w:hAnsi="GOST type B"/>
          <w:sz w:val="18"/>
          <w:szCs w:val="18"/>
        </w:rPr>
        <w:t>. Он позволяет судить об устойчивости системы, зная лишь коэффициенты характеристического уравнения матрицы </w:t>
      </w:r>
      <w:r w:rsidRPr="0008176C">
        <w:rPr>
          <w:rFonts w:ascii="GOST type B" w:hAnsi="GOST type B"/>
          <w:i/>
          <w:iCs/>
          <w:sz w:val="18"/>
          <w:szCs w:val="18"/>
        </w:rPr>
        <w:t>A</w: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spacing w:after="48"/>
        <w:ind w:left="426"/>
        <w:rPr>
          <w:rFonts w:ascii="GOST type B" w:hAnsi="GOST type B"/>
          <w:b/>
          <w:bCs/>
          <w:i/>
          <w:iCs/>
          <w:sz w:val="18"/>
          <w:szCs w:val="18"/>
        </w:rPr>
      </w:pPr>
      <w:r w:rsidRPr="0008176C">
        <w:rPr>
          <w:rFonts w:ascii="GOST type B" w:hAnsi="GOST type B"/>
          <w:b/>
          <w:bCs/>
          <w:i/>
          <w:iCs/>
          <w:sz w:val="18"/>
          <w:szCs w:val="18"/>
        </w:rPr>
        <w:t>Устойчивость по первому приближению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Рассмотрим нелинейную автономную систему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790575" cy="247650"/>
            <wp:effectExtent l="19050" t="0" r="9525" b="0"/>
            <wp:docPr id="209" name="Рисунок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/>
                    <pic:cNvPicPr>
                      <a:picLocks noChangeAspect="1" noChangeArrowheads="1"/>
                    </pic:cNvPicPr>
                  </pic:nvPicPr>
                  <pic:blipFill>
                    <a:blip r:embed="rId1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Предположим, что система имеет нулевое решение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> = 0, которое буде</w:t>
      </w:r>
      <w:r w:rsidR="007B0F84">
        <w:rPr>
          <w:rFonts w:ascii="GOST type B" w:hAnsi="GOST type B"/>
          <w:sz w:val="18"/>
          <w:szCs w:val="18"/>
        </w:rPr>
        <w:t>м исследовать на устойчивость. </w:t>
      </w:r>
      <w:r w:rsidRPr="0008176C">
        <w:rPr>
          <w:rFonts w:ascii="GOST type B" w:hAnsi="GOST type B"/>
          <w:sz w:val="18"/>
          <w:szCs w:val="18"/>
        </w:rPr>
        <w:br/>
        <w:t>Считая функции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f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sz w:val="18"/>
          <w:szCs w:val="18"/>
        </w:rPr>
        <w:t>(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 xml:space="preserve">) дважды непрерывно дифференцируемыми в некоторой окрестности начала координат, можно разложить правую часть в ряд </w:t>
      </w:r>
      <w:proofErr w:type="spellStart"/>
      <w:r w:rsidRPr="0008176C">
        <w:rPr>
          <w:rFonts w:ascii="GOST type B" w:hAnsi="GOST type B"/>
          <w:sz w:val="18"/>
          <w:szCs w:val="18"/>
        </w:rPr>
        <w:t>Маклорена</w:t>
      </w:r>
      <w:proofErr w:type="spellEnd"/>
      <w:r w:rsidRPr="0008176C">
        <w:rPr>
          <w:rFonts w:ascii="GOST type B" w:hAnsi="GOST type B"/>
          <w:sz w:val="18"/>
          <w:szCs w:val="18"/>
        </w:rPr>
        <w:t>: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4124325" cy="1543050"/>
            <wp:effectExtent l="19050" t="0" r="9525" b="0"/>
            <wp:docPr id="210" name="Рисунок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/>
                    <pic:cNvPicPr>
                      <a:picLocks noChangeAspect="1" noChangeArrowheads="1"/>
                    </pic:cNvPicPr>
                  </pic:nvPicPr>
                  <pic:blipFill>
                    <a:blip r:embed="rId1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4325" cy="15430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где слагаемые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R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 описывают члены второго (и более высокого) порядка малости относительно координатных функций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sz w:val="18"/>
          <w:szCs w:val="18"/>
        </w:rPr>
        <w:t>,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sz w:val="18"/>
          <w:szCs w:val="18"/>
        </w:rPr>
        <w:t>, ..., 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n</w:t>
      </w:r>
      <w:proofErr w:type="spellEnd"/>
      <w:r w:rsidR="007B0F84">
        <w:rPr>
          <w:rFonts w:ascii="GOST type B" w:hAnsi="GOST type B"/>
          <w:sz w:val="18"/>
          <w:szCs w:val="18"/>
        </w:rPr>
        <w:t>. </w:t>
      </w:r>
      <w:r w:rsidRPr="0008176C">
        <w:rPr>
          <w:rFonts w:ascii="GOST type B" w:hAnsi="GOST type B"/>
          <w:sz w:val="18"/>
          <w:szCs w:val="18"/>
        </w:rPr>
        <w:br/>
        <w:t>Возвращаясь к векторно-матричной записи, получаем:</w:t>
      </w:r>
    </w:p>
    <w:p w:rsidR="00A81AB2" w:rsidRPr="0008176C" w:rsidRDefault="00A81AB2" w:rsidP="00A81AB2">
      <w:pPr>
        <w:spacing w:after="168"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114425" cy="247650"/>
            <wp:effectExtent l="19050" t="0" r="952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1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где якобиан </w:t>
      </w:r>
      <w:r w:rsidRPr="0008176C">
        <w:rPr>
          <w:rFonts w:ascii="GOST type B" w:hAnsi="GOST type B"/>
          <w:i/>
          <w:iCs/>
          <w:sz w:val="18"/>
          <w:szCs w:val="18"/>
        </w:rPr>
        <w:t>J</w:t>
      </w:r>
      <w:r w:rsidRPr="0008176C">
        <w:rPr>
          <w:rFonts w:ascii="GOST type B" w:hAnsi="GOST type B"/>
          <w:sz w:val="18"/>
          <w:szCs w:val="18"/>
        </w:rPr>
        <w:t> определяется формулой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982766" cy="1247775"/>
            <wp:effectExtent l="19050" t="0" r="0" b="0"/>
            <wp:docPr id="212" name="Рисунок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2"/>
                    <pic:cNvPicPr>
                      <a:picLocks noChangeAspect="1" noChangeArrowheads="1"/>
                    </pic:cNvPicPr>
                  </pic:nvPicPr>
                  <pic:blipFill>
                    <a:blip r:embed="rId1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766" cy="1247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Значения частных производных в этой матрице вычисляются в точке разложения в ряд</w:t>
      </w:r>
      <w:r w:rsidR="007B0F84">
        <w:rPr>
          <w:rFonts w:ascii="GOST type B" w:hAnsi="GOST type B"/>
          <w:sz w:val="18"/>
          <w:szCs w:val="18"/>
        </w:rPr>
        <w:t>, т.е. в данном случае в нуле. </w:t>
      </w:r>
      <w:r w:rsidRPr="0008176C">
        <w:rPr>
          <w:rFonts w:ascii="GOST type B" w:hAnsi="GOST type B"/>
          <w:sz w:val="18"/>
          <w:szCs w:val="18"/>
        </w:rPr>
        <w:br/>
        <w:t>Во многих случаях вместо исходной нелинейной автономной системы можно рассматривать и исследовать на устойчивость соответствующую линеаризованную систему или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систему уравнений первого приближения</w:t>
      </w:r>
      <w:r w:rsidRPr="0008176C">
        <w:rPr>
          <w:rFonts w:ascii="GOST type B" w:hAnsi="GOST type B"/>
          <w:sz w:val="18"/>
          <w:szCs w:val="18"/>
        </w:rPr>
        <w:t>. Устойчивость такой системы определяется следующими признаками:</w:t>
      </w:r>
    </w:p>
    <w:p w:rsidR="00A81AB2" w:rsidRPr="0008176C" w:rsidRDefault="00A81AB2" w:rsidP="00A81AB2">
      <w:pPr>
        <w:numPr>
          <w:ilvl w:val="0"/>
          <w:numId w:val="2"/>
        </w:numPr>
        <w:spacing w:before="280"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Если все собственные значения якобиана </w:t>
      </w:r>
      <w:r w:rsidRPr="0008176C">
        <w:rPr>
          <w:rFonts w:ascii="GOST type B" w:hAnsi="GOST type B"/>
          <w:i/>
          <w:iCs/>
          <w:sz w:val="18"/>
          <w:szCs w:val="18"/>
        </w:rPr>
        <w:t>J</w:t>
      </w:r>
      <w:r w:rsidRPr="0008176C">
        <w:rPr>
          <w:rFonts w:ascii="GOST type B" w:hAnsi="GOST type B"/>
          <w:sz w:val="18"/>
          <w:szCs w:val="18"/>
        </w:rPr>
        <w:t> имеют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отрицательные действительные части</w:t>
      </w:r>
      <w:r w:rsidRPr="0008176C">
        <w:rPr>
          <w:rFonts w:ascii="GOST type B" w:hAnsi="GOST type B"/>
          <w:sz w:val="18"/>
          <w:szCs w:val="18"/>
        </w:rPr>
        <w:t>, то нулевое решение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> = 0 исходной системы и линеаризованной является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асимптотически устойчивым</w: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numPr>
          <w:ilvl w:val="0"/>
          <w:numId w:val="2"/>
        </w:numPr>
        <w:spacing w:after="280"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Если хотя бы одно собственное значение якобиана </w:t>
      </w:r>
      <w:r w:rsidRPr="0008176C">
        <w:rPr>
          <w:rFonts w:ascii="GOST type B" w:hAnsi="GOST type B"/>
          <w:i/>
          <w:iCs/>
          <w:sz w:val="18"/>
          <w:szCs w:val="18"/>
        </w:rPr>
        <w:t>J</w:t>
      </w:r>
      <w:r w:rsidRPr="0008176C">
        <w:rPr>
          <w:rFonts w:ascii="GOST type B" w:hAnsi="GOST type B"/>
          <w:sz w:val="18"/>
          <w:szCs w:val="18"/>
        </w:rPr>
        <w:t> имеет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положительную действительную часть</w:t>
      </w:r>
      <w:r w:rsidRPr="0008176C">
        <w:rPr>
          <w:rFonts w:ascii="GOST type B" w:hAnsi="GOST type B"/>
          <w:sz w:val="18"/>
          <w:szCs w:val="18"/>
        </w:rPr>
        <w:t>, то нулевое решение </w:t>
      </w:r>
      <w:r w:rsidRPr="0008176C">
        <w:rPr>
          <w:rFonts w:ascii="GOST type B" w:hAnsi="GOST type B"/>
          <w:i/>
          <w:iCs/>
          <w:sz w:val="18"/>
          <w:szCs w:val="18"/>
        </w:rPr>
        <w:t>X</w:t>
      </w:r>
      <w:r w:rsidRPr="0008176C">
        <w:rPr>
          <w:rFonts w:ascii="GOST type B" w:hAnsi="GOST type B"/>
          <w:sz w:val="18"/>
          <w:szCs w:val="18"/>
        </w:rPr>
        <w:t> = 0 исходной системы и линеаризованной системы является </w:t>
      </w:r>
      <w:r w:rsidRPr="0008176C">
        <w:rPr>
          <w:rFonts w:ascii="GOST type B" w:hAnsi="GOST type B"/>
          <w:i/>
          <w:iCs/>
          <w:color w:val="336699"/>
          <w:sz w:val="18"/>
          <w:szCs w:val="18"/>
        </w:rPr>
        <w:t>неустойчивым</w: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spacing w:line="300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В критических случаях, когда собственные числа имеют действительную часть, равную нулю, следует использовать другие методы исследования устойчивости. Задачи на устойчивость по первому приближению приведены </w:t>
      </w:r>
      <w:hyperlink r:id="rId17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здесь</w:t>
        </w:r>
      </w:hyperlink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17. Необходимые условия устойчивости в алгебраических критериях.</w:t>
      </w:r>
    </w:p>
    <w:p w:rsidR="00A81AB2" w:rsidRPr="0008176C" w:rsidRDefault="00A81AB2" w:rsidP="00A81AB2">
      <w:pPr>
        <w:pStyle w:val="2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8.1. Понятие устойчивости системы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Под</w:t>
      </w:r>
      <w:r w:rsidRPr="0008176C">
        <w:rPr>
          <w:rFonts w:ascii="GOST type B" w:hAnsi="GOST type B"/>
          <w:i/>
          <w:iCs/>
          <w:sz w:val="18"/>
          <w:szCs w:val="18"/>
        </w:rPr>
        <w:t> устойчивостью</w:t>
      </w:r>
      <w:r w:rsidRPr="0008176C">
        <w:rPr>
          <w:rFonts w:ascii="GOST type B" w:hAnsi="GOST type B"/>
          <w:sz w:val="18"/>
          <w:szCs w:val="18"/>
        </w:rPr>
        <w:t> системы понимается способность ее возвращаться к состоянию установившегося равновесия после снятия возмущения, нарушившего это равновесие. </w:t>
      </w:r>
      <w:r w:rsidRPr="0008176C">
        <w:rPr>
          <w:rFonts w:ascii="GOST type B" w:hAnsi="GOST type B"/>
          <w:i/>
          <w:iCs/>
          <w:sz w:val="18"/>
          <w:szCs w:val="18"/>
        </w:rPr>
        <w:t>Неустойчивая система </w:t>
      </w:r>
      <w:r w:rsidRPr="0008176C">
        <w:rPr>
          <w:rFonts w:ascii="GOST type B" w:hAnsi="GOST type B"/>
          <w:sz w:val="18"/>
          <w:szCs w:val="18"/>
        </w:rPr>
        <w:t>непрерывно удаляется от равновесного состояния или совершает вокруг него колебания с возрастающей амплитудой.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lastRenderedPageBreak/>
        <w:drawing>
          <wp:inline distT="0" distB="0" distL="0" distR="0">
            <wp:extent cx="4333875" cy="1352550"/>
            <wp:effectExtent l="19050" t="0" r="9525" b="0"/>
            <wp:docPr id="213" name="Рисунок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3"/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1352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Устойчивость линейной системы определяется не характером возмущения, а структурой самой системы (рис.61). Говорят, что </w:t>
      </w:r>
      <w:r w:rsidRPr="0008176C">
        <w:rPr>
          <w:rFonts w:ascii="GOST type B" w:hAnsi="GOST type B"/>
          <w:i/>
          <w:iCs/>
          <w:sz w:val="18"/>
          <w:szCs w:val="18"/>
        </w:rPr>
        <w:t>система устойчива "в малом"</w:t>
      </w:r>
      <w:r w:rsidRPr="0008176C">
        <w:rPr>
          <w:rFonts w:ascii="GOST type B" w:hAnsi="GOST type B"/>
          <w:sz w:val="18"/>
          <w:szCs w:val="18"/>
        </w:rPr>
        <w:t>, если определен факт наличия устойчивости, но не определены ее границы. </w:t>
      </w:r>
      <w:r w:rsidRPr="0008176C">
        <w:rPr>
          <w:rFonts w:ascii="GOST type B" w:hAnsi="GOST type B"/>
          <w:i/>
          <w:iCs/>
          <w:sz w:val="18"/>
          <w:szCs w:val="18"/>
        </w:rPr>
        <w:t xml:space="preserve">Система устойчива "в </w:t>
      </w:r>
      <w:proofErr w:type="gramStart"/>
      <w:r w:rsidRPr="0008176C">
        <w:rPr>
          <w:rFonts w:ascii="GOST type B" w:hAnsi="GOST type B"/>
          <w:i/>
          <w:iCs/>
          <w:sz w:val="18"/>
          <w:szCs w:val="18"/>
        </w:rPr>
        <w:t>большом</w:t>
      </w:r>
      <w:proofErr w:type="gramEnd"/>
      <w:r w:rsidRPr="0008176C">
        <w:rPr>
          <w:rFonts w:ascii="GOST type B" w:hAnsi="GOST type B"/>
          <w:i/>
          <w:iCs/>
          <w:sz w:val="18"/>
          <w:szCs w:val="18"/>
        </w:rPr>
        <w:t>"</w:t>
      </w:r>
      <w:r w:rsidRPr="0008176C">
        <w:rPr>
          <w:rFonts w:ascii="GOST type B" w:hAnsi="GOST type B"/>
          <w:sz w:val="18"/>
          <w:szCs w:val="18"/>
        </w:rPr>
        <w:t>, когда определены границы устойчивости и то, что реальные отклонения не выходят за эти границы.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В соответствии с классическим методом решение дифференциального уравнения ищется в виде: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b/>
          <w:bCs/>
          <w:sz w:val="18"/>
          <w:szCs w:val="18"/>
        </w:rPr>
      </w:pP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) = </w:t>
      </w:r>
      <w:proofErr w:type="spellStart"/>
      <w:proofErr w:type="gram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gramEnd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вын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) +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св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).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Здесь </w:t>
      </w:r>
      <w:proofErr w:type="spellStart"/>
      <w:proofErr w:type="gramStart"/>
      <w:r w:rsidRPr="0008176C">
        <w:rPr>
          <w:rFonts w:ascii="GOST type B" w:hAnsi="GOST type B"/>
          <w:sz w:val="18"/>
          <w:szCs w:val="18"/>
        </w:rPr>
        <w:t>y</w:t>
      </w:r>
      <w:proofErr w:type="gramEnd"/>
      <w:r w:rsidRPr="0008176C">
        <w:rPr>
          <w:rFonts w:ascii="GOST type B" w:hAnsi="GOST type B"/>
          <w:sz w:val="18"/>
          <w:szCs w:val="18"/>
        </w:rPr>
        <w:t>св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 - </w:t>
      </w:r>
      <w:r w:rsidRPr="0008176C">
        <w:rPr>
          <w:rFonts w:ascii="GOST type B" w:hAnsi="GOST type B"/>
          <w:i/>
          <w:iCs/>
          <w:sz w:val="18"/>
          <w:szCs w:val="18"/>
        </w:rPr>
        <w:t>общее решение однородного дифференциального уравнения</w:t>
      </w:r>
      <w:r w:rsidRPr="0008176C">
        <w:rPr>
          <w:rFonts w:ascii="GOST type B" w:hAnsi="GOST type B"/>
          <w:sz w:val="18"/>
          <w:szCs w:val="18"/>
        </w:rPr>
        <w:t>, то есть уравнения с нулевой правой частью: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b/>
          <w:bCs/>
          <w:sz w:val="18"/>
          <w:szCs w:val="18"/>
          <w:lang w:val="en-US"/>
        </w:rPr>
      </w:pPr>
      <w:proofErr w:type="spellStart"/>
      <w:proofErr w:type="gramStart"/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o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y</w:t>
      </w:r>
      <w:proofErr w:type="spellEnd"/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(</w:t>
      </w:r>
      <w:proofErr w:type="gramEnd"/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n)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 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y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(n-1)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 + ... 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(n-1)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y</w:t>
      </w:r>
      <w:r w:rsidRPr="0008176C">
        <w:rPr>
          <w:b/>
          <w:bCs/>
          <w:sz w:val="18"/>
          <w:szCs w:val="18"/>
          <w:lang w:val="en-US"/>
        </w:rPr>
        <w:t>’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 xml:space="preserve"> 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(n)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y = 0.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Физически это означает, что все внешние воздействия сняты и система абсолютно свободна, ее движения определяются лишь собственной структурой. Поэтому решение данного уравнения называется </w:t>
      </w:r>
      <w:r w:rsidRPr="0008176C">
        <w:rPr>
          <w:rFonts w:ascii="GOST type B" w:hAnsi="GOST type B"/>
          <w:i/>
          <w:iCs/>
          <w:sz w:val="18"/>
          <w:szCs w:val="18"/>
        </w:rPr>
        <w:t xml:space="preserve">свободной составляющей общего решения. </w:t>
      </w:r>
      <w:proofErr w:type="spellStart"/>
      <w:proofErr w:type="gramStart"/>
      <w:r w:rsidRPr="0008176C">
        <w:rPr>
          <w:rFonts w:ascii="GOST type B" w:hAnsi="GOST type B"/>
          <w:i/>
          <w:iCs/>
          <w:sz w:val="18"/>
          <w:szCs w:val="18"/>
        </w:rPr>
        <w:t>y</w:t>
      </w:r>
      <w:proofErr w:type="gramEnd"/>
      <w:r w:rsidRPr="0008176C">
        <w:rPr>
          <w:rFonts w:ascii="GOST type B" w:hAnsi="GOST type B"/>
          <w:i/>
          <w:iCs/>
          <w:sz w:val="18"/>
          <w:szCs w:val="18"/>
          <w:vertAlign w:val="subscript"/>
        </w:rPr>
        <w:t>вын</w:t>
      </w:r>
      <w:proofErr w:type="spellEnd"/>
      <w:r w:rsidRPr="0008176C">
        <w:rPr>
          <w:rFonts w:ascii="GOST type B" w:hAnsi="GOST type B"/>
          <w:i/>
          <w:i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i/>
          <w:i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i/>
          <w:iCs/>
          <w:sz w:val="18"/>
          <w:szCs w:val="18"/>
        </w:rPr>
        <w:t>) - частное решение неоднородного дифференциального уравнения</w:t>
      </w:r>
      <w:r w:rsidRPr="0008176C">
        <w:rPr>
          <w:rFonts w:ascii="GOST type B" w:hAnsi="GOST type B"/>
          <w:sz w:val="18"/>
          <w:szCs w:val="18"/>
        </w:rPr>
        <w:t>, под которым понимается уравнение с ненулевой правой частью. Физически это означает, что к системе приложено внешнее воздействие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u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>. Поэтому вторая составляющая общего решения называется </w:t>
      </w:r>
      <w:proofErr w:type="gramStart"/>
      <w:r w:rsidRPr="0008176C">
        <w:rPr>
          <w:rFonts w:ascii="GOST type B" w:hAnsi="GOST type B"/>
          <w:i/>
          <w:iCs/>
          <w:sz w:val="18"/>
          <w:szCs w:val="18"/>
        </w:rPr>
        <w:t>вынужденный</w:t>
      </w:r>
      <w:proofErr w:type="gramEnd"/>
      <w:r w:rsidRPr="0008176C">
        <w:rPr>
          <w:rFonts w:ascii="GOST type B" w:hAnsi="GOST type B"/>
          <w:sz w:val="18"/>
          <w:szCs w:val="18"/>
        </w:rPr>
        <w:t>. Она определяет вынужденный установившийся режим работы системы после окончания переходного процесса.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b/>
          <w:bCs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608455" cy="2694305"/>
            <wp:effectExtent l="19050" t="0" r="0" b="0"/>
            <wp:wrapSquare wrapText="bothSides"/>
            <wp:docPr id="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1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2694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6C">
        <w:rPr>
          <w:rFonts w:ascii="GOST type B" w:hAnsi="GOST type B"/>
          <w:sz w:val="18"/>
          <w:szCs w:val="18"/>
        </w:rPr>
        <w:t>Можно провести аналогию между САУ и пружиной, колебания которой описываются аналогичным дифференциальным уравнением (рис.62). Оттянем пружину, а затем отпустим, предоставив ее самой себе. Пружина будет колебаться в соответствии со свободной составляющей решения уравнения, то есть характер колебаний будет определяться только структурой самой пружины. Если в момент времени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= 0</w:t>
      </w:r>
      <w:r w:rsidRPr="0008176C">
        <w:rPr>
          <w:rFonts w:ascii="GOST type B" w:hAnsi="GOST type B"/>
          <w:sz w:val="18"/>
          <w:szCs w:val="18"/>
        </w:rPr>
        <w:t xml:space="preserve"> подвесить к пружине груз, то на свободные колебания </w:t>
      </w:r>
      <w:proofErr w:type="spellStart"/>
      <w:r w:rsidRPr="0008176C">
        <w:rPr>
          <w:rFonts w:ascii="GOST type B" w:hAnsi="GOST type B"/>
          <w:sz w:val="18"/>
          <w:szCs w:val="18"/>
        </w:rPr>
        <w:t>наложится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внешняя сила </w:t>
      </w:r>
      <w:r w:rsidRPr="0008176C">
        <w:rPr>
          <w:rFonts w:ascii="GOST type B" w:hAnsi="GOST type B"/>
          <w:b/>
          <w:bCs/>
          <w:sz w:val="18"/>
          <w:szCs w:val="18"/>
        </w:rPr>
        <w:t>Р</w:t>
      </w:r>
      <w:r w:rsidRPr="0008176C">
        <w:rPr>
          <w:rFonts w:ascii="GOST type B" w:hAnsi="GOST type B"/>
          <w:sz w:val="18"/>
          <w:szCs w:val="18"/>
        </w:rPr>
        <w:t>. После затухания колебаний, описываемых только свободной составляющей общего решения, система перейдет в новый установившийся режим, характеризуемый вынужденной составляющей </w:t>
      </w:r>
      <w:proofErr w:type="spellStart"/>
      <w:proofErr w:type="gram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gramEnd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вын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 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61925" cy="104775"/>
            <wp:effectExtent l="19050" t="0" r="952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14300" cy="66675"/>
            <wp:effectExtent l="19050" t="0" r="0" b="0"/>
            <wp:docPr id="215" name="Рисунок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>. Если внешнее воздействие само будет изменяться по синусоидальному закону </w:t>
      </w:r>
      <w:r w:rsidRPr="0008176C">
        <w:rPr>
          <w:rFonts w:ascii="GOST type B" w:hAnsi="GOST type B"/>
          <w:b/>
          <w:bCs/>
          <w:sz w:val="18"/>
          <w:szCs w:val="18"/>
        </w:rPr>
        <w:t xml:space="preserve">P 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o</w:t>
      </w:r>
      <w:r w:rsidRPr="0008176C">
        <w:rPr>
          <w:rFonts w:ascii="GOST type B" w:hAnsi="GOST type B"/>
          <w:b/>
          <w:bCs/>
          <w:sz w:val="18"/>
          <w:szCs w:val="18"/>
        </w:rPr>
        <w:t>sin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52400" cy="152400"/>
            <wp:effectExtent l="19050" t="0" r="0" b="0"/>
            <wp:docPr id="216" name="Рисунок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6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+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71450"/>
            <wp:effectExtent l="19050" t="0" r="0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1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714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>, то после затухания переходного процесса система будет совершать вынужденные колебания с той же частотой, что и вынуждающая сила, то есть </w:t>
      </w:r>
      <w:proofErr w:type="spellStart"/>
      <w:proofErr w:type="gram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gramEnd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вын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 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max</w:t>
      </w:r>
      <w:r w:rsidRPr="0008176C">
        <w:rPr>
          <w:rFonts w:ascii="GOST type B" w:hAnsi="GOST type B"/>
          <w:b/>
          <w:bCs/>
          <w:sz w:val="18"/>
          <w:szCs w:val="18"/>
        </w:rPr>
        <w:t>sin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52400" cy="152400"/>
            <wp:effectExtent l="19050" t="0" r="0" b="0"/>
            <wp:docPr id="218" name="Рисунок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8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+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).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Каждая составляющая общего решения уравнения динамики ищется отдельно. Вынужденная составляющая ищется на основе решения уравнения статики для данной системы для времени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61925" cy="104775"/>
            <wp:effectExtent l="19050" t="0" r="9525" b="0"/>
            <wp:docPr id="219" name="Рисунок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9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14300" cy="66675"/>
            <wp:effectExtent l="19050" t="0" r="0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 xml:space="preserve">. Свободная составляющая представляет собой сумму из </w:t>
      </w:r>
      <w:proofErr w:type="spellStart"/>
      <w:r w:rsidRPr="0008176C">
        <w:rPr>
          <w:rFonts w:ascii="GOST type B" w:hAnsi="GOST type B"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отдельных составляющих: </w:t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438275" cy="495300"/>
            <wp:effectExtent l="19050" t="0" r="9525" b="0"/>
            <wp:docPr id="221" name="Рисунок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1"/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>, где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корни характеристического уравнения </w:t>
      </w:r>
      <w:r w:rsidRPr="0008176C">
        <w:rPr>
          <w:rFonts w:ascii="GOST type B" w:hAnsi="GOST type B"/>
          <w:b/>
          <w:bCs/>
          <w:sz w:val="18"/>
          <w:szCs w:val="18"/>
        </w:rPr>
        <w:t>D(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) =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r w:rsidRPr="0008176C">
        <w:rPr>
          <w:rFonts w:ascii="GOST type B" w:hAnsi="GOST type B"/>
          <w:b/>
          <w:bCs/>
          <w:sz w:val="18"/>
          <w:szCs w:val="18"/>
        </w:rPr>
        <w:t> 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r w:rsidRPr="0008176C">
        <w:rPr>
          <w:rFonts w:ascii="GOST type B" w:hAnsi="GOST type B"/>
          <w:b/>
          <w:bCs/>
          <w:sz w:val="18"/>
          <w:szCs w:val="18"/>
        </w:rPr>
        <w:t>-1 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r w:rsidRPr="0008176C">
        <w:rPr>
          <w:rFonts w:ascii="GOST type B" w:hAnsi="GOST type B"/>
          <w:b/>
          <w:bCs/>
          <w:sz w:val="18"/>
          <w:szCs w:val="18"/>
        </w:rPr>
        <w:t xml:space="preserve">-2 + ... +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 = 0</w:t>
      </w:r>
      <w:r w:rsidRPr="0008176C">
        <w:rPr>
          <w:rFonts w:ascii="GOST type B" w:hAnsi="GOST type B"/>
          <w:sz w:val="18"/>
          <w:szCs w:val="18"/>
        </w:rPr>
        <w:t>. Корни могут быть либо вещественными</w:t>
      </w:r>
      <w:r w:rsidRPr="0008176C">
        <w:rPr>
          <w:rFonts w:ascii="GOST type B" w:hAnsi="GOST type B"/>
          <w:b/>
          <w:bCs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 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, либо попарно комплексно сопряженными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 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 ±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j</w:t>
      </w:r>
      <w:proofErr w:type="spellEnd"/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52400" cy="152400"/>
            <wp:effectExtent l="19050" t="0" r="0" b="0"/>
            <wp:docPr id="222" name="Рисунок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2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. Постоянные интегрирования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А</w:t>
      </w:r>
      <w:proofErr w:type="gramStart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proofErr w:type="gramEnd"/>
      <w:r w:rsidRPr="0008176C">
        <w:rPr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определяются исходя из начальных и конечных условий, подставляя в общее решение значения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u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,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spellEnd"/>
      <w:r w:rsidRPr="0008176C">
        <w:rPr>
          <w:rFonts w:ascii="GOST type B" w:hAnsi="GOST type B"/>
          <w:sz w:val="18"/>
          <w:szCs w:val="18"/>
        </w:rPr>
        <w:t> и их производные в моменты времени</w:t>
      </w:r>
      <w:r w:rsidRPr="0008176C">
        <w:rPr>
          <w:rFonts w:ascii="GOST type B" w:hAnsi="GOST type B"/>
          <w:b/>
          <w:bCs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= 0</w:t>
      </w:r>
      <w:r w:rsidRPr="0008176C">
        <w:rPr>
          <w:rFonts w:ascii="GOST type B" w:hAnsi="GOST type B"/>
          <w:sz w:val="18"/>
          <w:szCs w:val="18"/>
        </w:rPr>
        <w:t> и</w:t>
      </w:r>
      <w:r w:rsidRPr="0008176C">
        <w:rPr>
          <w:rFonts w:ascii="GOST type B" w:hAnsi="GOST type B"/>
          <w:b/>
          <w:bCs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61925" cy="104775"/>
            <wp:effectExtent l="19050" t="0" r="952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1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04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14300" cy="66675"/>
            <wp:effectExtent l="1905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66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3780155" cy="1351280"/>
            <wp:effectExtent l="19050" t="0" r="0" b="0"/>
            <wp:wrapSquare wrapText="bothSides"/>
            <wp:docPr id="6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13512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6C">
        <w:rPr>
          <w:rFonts w:ascii="GOST type B" w:hAnsi="GOST type B"/>
          <w:sz w:val="18"/>
          <w:szCs w:val="18"/>
        </w:rPr>
        <w:t>Каждому отрицательному вещественному корню соответствует экспоненциально затухающая во времени составляющая </w:t>
      </w:r>
      <w:proofErr w:type="spellStart"/>
      <w:proofErr w:type="gram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gramEnd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св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)</w:t>
      </w:r>
      <w:proofErr w:type="spellStart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, каждому положительному - экспоненциально расходящаяся, каждому нулевому корню соответствует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св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)</w:t>
      </w:r>
      <w:proofErr w:type="spellStart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 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const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 (рис.63). </w:t>
      </w:r>
      <w:proofErr w:type="gramStart"/>
      <w:r w:rsidRPr="0008176C">
        <w:rPr>
          <w:rFonts w:ascii="GOST type B" w:hAnsi="GOST type B"/>
          <w:sz w:val="18"/>
          <w:szCs w:val="18"/>
        </w:rPr>
        <w:t>Пара комплексно сопряженных корней с отрицательной вещественной частью определяет затухающие колебания с частотой </w:t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52400" cy="152400"/>
            <wp:effectExtent l="1905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8176C">
        <w:rPr>
          <w:rFonts w:ascii="GOST type B" w:hAnsi="GOST type B"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sz w:val="18"/>
          <w:szCs w:val="18"/>
        </w:rPr>
        <w:t>, при положительной вещественной части - расходящиеся колебания, при нулевой - незатухающие (рис.64).</w:t>
      </w:r>
      <w:proofErr w:type="gramEnd"/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 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lastRenderedPageBreak/>
        <w:drawing>
          <wp:inline distT="0" distB="0" distL="0" distR="0">
            <wp:extent cx="5572125" cy="1287897"/>
            <wp:effectExtent l="19050" t="0" r="952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1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128789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 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Так как после снятия возмущения </w:t>
      </w:r>
      <w:proofErr w:type="spellStart"/>
      <w:proofErr w:type="gram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proofErr w:type="gramEnd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вын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) = 0</w:t>
      </w:r>
      <w:r w:rsidRPr="0008176C">
        <w:rPr>
          <w:rFonts w:ascii="GOST type B" w:hAnsi="GOST type B"/>
          <w:sz w:val="18"/>
          <w:szCs w:val="18"/>
        </w:rPr>
        <w:t>, то устойчивость системы определяется только характером свободной составляющей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y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св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 xml:space="preserve">. </w:t>
      </w:r>
      <w:proofErr w:type="spellStart"/>
      <w:r w:rsidRPr="0008176C">
        <w:rPr>
          <w:rFonts w:ascii="GOST type B" w:hAnsi="GOST type B"/>
          <w:sz w:val="18"/>
          <w:szCs w:val="18"/>
        </w:rPr>
        <w:t>zПоэтому</w:t>
      </w:r>
      <w:proofErr w:type="spellEnd"/>
      <w:r w:rsidRPr="0008176C">
        <w:rPr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sz w:val="18"/>
          <w:szCs w:val="18"/>
        </w:rPr>
        <w:t>условие устойчивости систем по Ляпунову</w:t>
      </w:r>
      <w:r w:rsidRPr="0008176C">
        <w:rPr>
          <w:rFonts w:ascii="GOST type B" w:hAnsi="GOST type B"/>
          <w:sz w:val="18"/>
          <w:szCs w:val="18"/>
        </w:rPr>
        <w:t> формулируется так: в устойчивой системе свободная составляющая решения уравнения динамики, записанному в отклонениях, должна стремиться к нулю, то есть затухать.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694305" cy="2694305"/>
            <wp:effectExtent l="19050" t="0" r="0" b="0"/>
            <wp:wrapSquare wrapText="bothSides"/>
            <wp:docPr id="5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305" cy="26943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6C">
        <w:rPr>
          <w:rFonts w:ascii="GOST type B" w:hAnsi="GOST type B"/>
          <w:sz w:val="18"/>
          <w:szCs w:val="18"/>
        </w:rPr>
        <w:t>Исходя из расположения на комплексной плоскости корни с отрицательными вещественными частями называются </w:t>
      </w:r>
      <w:r w:rsidRPr="0008176C">
        <w:rPr>
          <w:rFonts w:ascii="GOST type B" w:hAnsi="GOST type B"/>
          <w:i/>
          <w:iCs/>
          <w:sz w:val="18"/>
          <w:szCs w:val="18"/>
        </w:rPr>
        <w:t>левыми</w:t>
      </w:r>
      <w:r w:rsidRPr="0008176C">
        <w:rPr>
          <w:rFonts w:ascii="GOST type B" w:hAnsi="GOST type B"/>
          <w:sz w:val="18"/>
          <w:szCs w:val="18"/>
        </w:rPr>
        <w:t xml:space="preserve">, с положительными </w:t>
      </w:r>
      <w:proofErr w:type="gramStart"/>
      <w:r w:rsidRPr="0008176C">
        <w:rPr>
          <w:rFonts w:ascii="GOST type B" w:hAnsi="GOST type B"/>
          <w:sz w:val="18"/>
          <w:szCs w:val="18"/>
        </w:rPr>
        <w:t>-</w:t>
      </w:r>
      <w:r w:rsidRPr="0008176C">
        <w:rPr>
          <w:rFonts w:ascii="GOST type B" w:hAnsi="GOST type B"/>
          <w:i/>
          <w:iCs/>
          <w:sz w:val="18"/>
          <w:szCs w:val="18"/>
        </w:rPr>
        <w:t>п</w:t>
      </w:r>
      <w:proofErr w:type="gramEnd"/>
      <w:r w:rsidRPr="0008176C">
        <w:rPr>
          <w:rFonts w:ascii="GOST type B" w:hAnsi="GOST type B"/>
          <w:i/>
          <w:iCs/>
          <w:sz w:val="18"/>
          <w:szCs w:val="18"/>
        </w:rPr>
        <w:t>равыми </w:t>
      </w:r>
      <w:r w:rsidRPr="0008176C">
        <w:rPr>
          <w:rFonts w:ascii="GOST type B" w:hAnsi="GOST type B"/>
          <w:sz w:val="18"/>
          <w:szCs w:val="18"/>
        </w:rPr>
        <w:t>(рис.65).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Поэтому условие устойчивости линейной САУ можно сформулировать следующим образом: для того, чтобы система была устойчива, необходимо и достаточно, чтобы все корни ее характеристического уравнения были левыми. Если хотя бы один корень правый, то система неустойчива. Если один из корней равен нулю (в системах, где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 = 0</w:t>
      </w:r>
      <w:r w:rsidRPr="0008176C">
        <w:rPr>
          <w:rFonts w:ascii="GOST type B" w:hAnsi="GOST type B"/>
          <w:sz w:val="18"/>
          <w:szCs w:val="18"/>
        </w:rPr>
        <w:t>), а остальные левые, то система находится на </w:t>
      </w:r>
      <w:r w:rsidRPr="0008176C">
        <w:rPr>
          <w:rFonts w:ascii="GOST type B" w:hAnsi="GOST type B"/>
          <w:i/>
          <w:iCs/>
          <w:sz w:val="18"/>
          <w:szCs w:val="18"/>
        </w:rPr>
        <w:t>границе апериодической устойчивости</w:t>
      </w:r>
      <w:r w:rsidRPr="0008176C">
        <w:rPr>
          <w:rFonts w:ascii="GOST type B" w:hAnsi="GOST type B"/>
          <w:sz w:val="18"/>
          <w:szCs w:val="18"/>
        </w:rPr>
        <w:t>. Если равны нулю вещественные части одной или нескольких пар комплексно сопряженных корней, то система находится на </w:t>
      </w:r>
      <w:r w:rsidRPr="0008176C">
        <w:rPr>
          <w:rFonts w:ascii="GOST type B" w:hAnsi="GOST type B"/>
          <w:i/>
          <w:iCs/>
          <w:sz w:val="18"/>
          <w:szCs w:val="18"/>
        </w:rPr>
        <w:t>границе колебательной устойчивости</w: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Правила, позволяющие судить о знаках корней характеристического уравнения без его решения, называются </w:t>
      </w:r>
      <w:r w:rsidRPr="0008176C">
        <w:rPr>
          <w:rFonts w:ascii="GOST type B" w:hAnsi="GOST type B"/>
          <w:i/>
          <w:iCs/>
          <w:sz w:val="18"/>
          <w:szCs w:val="18"/>
        </w:rPr>
        <w:t>критериями устойчивости</w:t>
      </w:r>
      <w:r w:rsidRPr="0008176C">
        <w:rPr>
          <w:rFonts w:ascii="GOST type B" w:hAnsi="GOST type B"/>
          <w:sz w:val="18"/>
          <w:szCs w:val="18"/>
        </w:rPr>
        <w:t xml:space="preserve">. </w:t>
      </w:r>
      <w:proofErr w:type="gramStart"/>
      <w:r w:rsidRPr="0008176C">
        <w:rPr>
          <w:rFonts w:ascii="GOST type B" w:hAnsi="GOST type B"/>
          <w:sz w:val="18"/>
          <w:szCs w:val="18"/>
        </w:rPr>
        <w:t>Их можно разделить на </w:t>
      </w:r>
      <w:r w:rsidRPr="0008176C">
        <w:rPr>
          <w:rFonts w:ascii="GOST type B" w:hAnsi="GOST type B"/>
          <w:i/>
          <w:iCs/>
          <w:sz w:val="18"/>
          <w:szCs w:val="18"/>
        </w:rPr>
        <w:t>алгебраические</w:t>
      </w:r>
      <w:r w:rsidRPr="0008176C">
        <w:rPr>
          <w:rFonts w:ascii="GOST type B" w:hAnsi="GOST type B"/>
          <w:sz w:val="18"/>
          <w:szCs w:val="18"/>
        </w:rPr>
        <w:t> (основаны на составлении по данному характеристическому уравнению по определенным правилам алгебраических выражений, по которым можно судить об устойчивости САУ) и </w:t>
      </w:r>
      <w:r w:rsidRPr="0008176C">
        <w:rPr>
          <w:rFonts w:ascii="GOST type B" w:hAnsi="GOST type B"/>
          <w:i/>
          <w:iCs/>
          <w:sz w:val="18"/>
          <w:szCs w:val="18"/>
        </w:rPr>
        <w:t>частотные</w:t>
      </w:r>
      <w:r w:rsidRPr="0008176C">
        <w:rPr>
          <w:rFonts w:ascii="GOST type B" w:hAnsi="GOST type B"/>
          <w:sz w:val="18"/>
          <w:szCs w:val="18"/>
        </w:rPr>
        <w:t> (основаны на исследовании частотных характеристик).</w:t>
      </w:r>
      <w:proofErr w:type="gramEnd"/>
    </w:p>
    <w:p w:rsidR="00A81AB2" w:rsidRPr="007B0F84" w:rsidRDefault="00A81AB2" w:rsidP="007B0F84">
      <w:pPr>
        <w:pStyle w:val="2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8.2. Алгебраические критерии устойчивости</w:t>
      </w:r>
    </w:p>
    <w:p w:rsidR="00A81AB2" w:rsidRPr="007B0F84" w:rsidRDefault="00A81AB2" w:rsidP="007B0F84">
      <w:pPr>
        <w:pStyle w:val="2"/>
        <w:ind w:left="426" w:firstLine="0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8.2.1. Необходимое условие устойчивости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Характеристическое уравнение системы с помощью теоремы Виета может быть записано в виде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b/>
          <w:bCs/>
          <w:sz w:val="18"/>
          <w:szCs w:val="18"/>
          <w:lang w:val="en-US"/>
        </w:rPr>
      </w:pPr>
      <w:proofErr w:type="gramStart"/>
      <w:r w:rsidRPr="0008176C">
        <w:rPr>
          <w:rFonts w:ascii="GOST type B" w:hAnsi="GOST type B"/>
          <w:b/>
          <w:bCs/>
          <w:sz w:val="18"/>
          <w:szCs w:val="18"/>
          <w:lang w:val="en-US"/>
        </w:rPr>
        <w:t>D(</w:t>
      </w:r>
      <w:proofErr w:type="gramEnd"/>
      <w:r w:rsidRPr="0008176C">
        <w:rPr>
          <w:rFonts w:ascii="GOST type B" w:hAnsi="GOST type B"/>
          <w:b/>
          <w:bCs/>
          <w:sz w:val="18"/>
          <w:szCs w:val="18"/>
          <w:lang w:val="en-US"/>
        </w:rPr>
        <w:t xml:space="preserve">p) 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o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  <w:lang w:val="en-US"/>
        </w:rPr>
        <w:t> 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n-1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 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n-2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 + ... 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n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 xml:space="preserve"> 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o</w:t>
      </w:r>
      <w:proofErr w:type="spellEnd"/>
      <w:r w:rsidRPr="0008176C">
        <w:rPr>
          <w:rFonts w:ascii="GOST type B" w:hAnsi="GOST type B"/>
          <w:b/>
          <w:bCs/>
          <w:sz w:val="18"/>
          <w:szCs w:val="18"/>
          <w:lang w:val="en-US"/>
        </w:rPr>
        <w:t>(p-p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)(p-p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)...(p-</w:t>
      </w:r>
      <w:proofErr w:type="spellStart"/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  <w:lang w:val="en-US"/>
        </w:rPr>
        <w:t>) = 0,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где </w:t>
      </w:r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b/>
          <w:bCs/>
          <w:sz w:val="18"/>
          <w:szCs w:val="18"/>
        </w:rPr>
        <w:t>, 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b/>
          <w:bCs/>
          <w:sz w:val="18"/>
          <w:szCs w:val="18"/>
        </w:rPr>
        <w:t xml:space="preserve">, ...,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> - корни этого уравнения. Если система устойчива, значит все корни левые, то есть вещественные части всех корней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sz w:val="18"/>
          <w:szCs w:val="18"/>
        </w:rPr>
        <w:t>отрицательны, что можно записать как</w:t>
      </w:r>
      <w:r w:rsidRPr="0008176C">
        <w:rPr>
          <w:rFonts w:ascii="GOST type B" w:hAnsi="GOST type B"/>
          <w:b/>
          <w:bCs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> = -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|a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i</w:t>
      </w:r>
      <w:r w:rsidRPr="0008176C">
        <w:rPr>
          <w:rFonts w:ascii="GOST type B" w:hAnsi="GOST type B"/>
          <w:b/>
          <w:bCs/>
          <w:sz w:val="18"/>
          <w:szCs w:val="18"/>
        </w:rPr>
        <w:t>|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&lt; 0</w:t>
      </w:r>
      <w:r w:rsidRPr="0008176C">
        <w:rPr>
          <w:rFonts w:ascii="GOST type B" w:hAnsi="GOST type B"/>
          <w:sz w:val="18"/>
          <w:szCs w:val="18"/>
        </w:rPr>
        <w:t>. Подставим их в уравнение: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b/>
          <w:bCs/>
          <w:sz w:val="18"/>
          <w:szCs w:val="18"/>
        </w:rPr>
      </w:pP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7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+ |a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b/>
          <w:bCs/>
          <w:sz w:val="18"/>
          <w:szCs w:val="18"/>
        </w:rPr>
        <w:t>|)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+ |a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b/>
          <w:bCs/>
          <w:sz w:val="18"/>
          <w:szCs w:val="18"/>
        </w:rPr>
        <w:t xml:space="preserve">| -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j</w:t>
      </w:r>
      <w:proofErr w:type="spellEnd"/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52400" cy="152400"/>
            <wp:effectExtent l="19050" t="0" r="0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2)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0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+ |a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b/>
          <w:bCs/>
          <w:sz w:val="18"/>
          <w:szCs w:val="18"/>
        </w:rPr>
        <w:t xml:space="preserve">| +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j</w:t>
      </w:r>
      <w:proofErr w:type="spellEnd"/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52400" cy="152400"/>
            <wp:effectExtent l="19050" t="0" r="0" b="0"/>
            <wp:docPr id="231" name="Рисунок 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2)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32" name="Рисунок 2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2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... = 0.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Перемножая комплексно сопряженные выражения, получим: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b/>
          <w:bCs/>
          <w:sz w:val="18"/>
          <w:szCs w:val="18"/>
        </w:rPr>
      </w:pP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3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+ |a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b/>
          <w:bCs/>
          <w:sz w:val="18"/>
          <w:szCs w:val="18"/>
        </w:rPr>
        <w:t>|)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4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((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p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+ |a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b/>
          <w:bCs/>
          <w:sz w:val="18"/>
          <w:szCs w:val="18"/>
        </w:rPr>
        <w:t>|)2 + (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52400" cy="152400"/>
            <wp:effectExtent l="19050" t="0" r="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1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2)2)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</w:rPr>
        <w:t>... = 0.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После раскрытия скобок должно получиться выражение</w:t>
      </w:r>
    </w:p>
    <w:p w:rsidR="00A81AB2" w:rsidRPr="007B0F84" w:rsidRDefault="00A81AB2" w:rsidP="00A81AB2">
      <w:pPr>
        <w:spacing w:before="280" w:after="280"/>
        <w:ind w:left="426"/>
        <w:rPr>
          <w:rFonts w:ascii="GOST type B" w:hAnsi="GOST type B"/>
          <w:b/>
          <w:bCs/>
          <w:sz w:val="18"/>
          <w:szCs w:val="18"/>
          <w:lang w:val="en-US"/>
        </w:rPr>
      </w:pPr>
      <w:proofErr w:type="gramStart"/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0</w:t>
      </w:r>
      <w:proofErr w:type="gramEnd"/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  <w:lang w:val="en-US"/>
        </w:rPr>
        <w:t> 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n-1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 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47625" cy="152400"/>
            <wp:effectExtent l="19050" t="0" r="9525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n-2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+ ... 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n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 = 0.</w:t>
      </w:r>
    </w:p>
    <w:p w:rsidR="00A81AB2" w:rsidRPr="0008176C" w:rsidRDefault="00A81AB2" w:rsidP="00A81AB2">
      <w:pPr>
        <w:spacing w:before="280" w:after="280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Так как в скобках нет ни одного отрицательного числа, </w:t>
      </w:r>
      <w:proofErr w:type="gramStart"/>
      <w:r w:rsidRPr="0008176C">
        <w:rPr>
          <w:rFonts w:ascii="GOST type B" w:hAnsi="GOST type B"/>
          <w:sz w:val="18"/>
          <w:szCs w:val="18"/>
        </w:rPr>
        <w:t>то ни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один из коэффициентов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b/>
          <w:bCs/>
          <w:sz w:val="18"/>
          <w:szCs w:val="18"/>
        </w:rPr>
        <w:t>,a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b/>
          <w:bCs/>
          <w:sz w:val="18"/>
          <w:szCs w:val="18"/>
        </w:rPr>
        <w:t>,...,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> не будет отрицательным. Поэтому </w:t>
      </w:r>
      <w:r w:rsidRPr="0008176C">
        <w:rPr>
          <w:rFonts w:ascii="GOST type B" w:hAnsi="GOST type B"/>
          <w:i/>
          <w:iCs/>
          <w:sz w:val="18"/>
          <w:szCs w:val="18"/>
        </w:rPr>
        <w:t>необходимым условием устойчивости</w:t>
      </w:r>
      <w:r w:rsidRPr="0008176C">
        <w:rPr>
          <w:rFonts w:ascii="GOST type B" w:hAnsi="GOST type B"/>
          <w:sz w:val="18"/>
          <w:szCs w:val="18"/>
        </w:rPr>
        <w:t> САУ является положительность всех коэффициентов характеристического уравнения: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b/>
          <w:bCs/>
          <w:sz w:val="18"/>
          <w:szCs w:val="18"/>
        </w:rPr>
        <w:t> &gt; 0,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1 </w:t>
      </w:r>
      <w:r w:rsidRPr="0008176C">
        <w:rPr>
          <w:rFonts w:ascii="GOST type B" w:hAnsi="GOST type B"/>
          <w:b/>
          <w:bCs/>
          <w:sz w:val="18"/>
          <w:szCs w:val="18"/>
        </w:rPr>
        <w:t xml:space="preserve">&gt; 0, ... ,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Fonts w:ascii="GOST type B" w:hAnsi="GOST type B"/>
          <w:sz w:val="18"/>
          <w:szCs w:val="18"/>
        </w:rPr>
        <w:t>. В дальнейшем будем рассматривать только уравнения, где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b/>
          <w:bCs/>
          <w:sz w:val="18"/>
          <w:szCs w:val="18"/>
        </w:rPr>
        <w:t> &gt; 0</w:t>
      </w:r>
      <w:r w:rsidRPr="0008176C">
        <w:rPr>
          <w:rFonts w:ascii="GOST type B" w:hAnsi="GOST type B"/>
          <w:sz w:val="18"/>
          <w:szCs w:val="18"/>
        </w:rPr>
        <w:t xml:space="preserve">. В противном случае уравнение </w:t>
      </w:r>
      <w:proofErr w:type="spellStart"/>
      <w:r w:rsidRPr="0008176C">
        <w:rPr>
          <w:rFonts w:ascii="GOST type B" w:hAnsi="GOST type B"/>
          <w:sz w:val="18"/>
          <w:szCs w:val="18"/>
        </w:rPr>
        <w:t>домножается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на -1.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lastRenderedPageBreak/>
        <w:t xml:space="preserve">Рассмотренное условие является </w:t>
      </w:r>
      <w:proofErr w:type="spellStart"/>
      <w:r w:rsidRPr="0008176C">
        <w:rPr>
          <w:rFonts w:ascii="GOST type B" w:hAnsi="GOST type B"/>
          <w:sz w:val="18"/>
          <w:szCs w:val="18"/>
        </w:rPr>
        <w:t>необходиным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, но не достаточным условием. Необходимые и достаточные условия дают алгебраические  критерии </w:t>
      </w:r>
      <w:proofErr w:type="spellStart"/>
      <w:r w:rsidRPr="0008176C">
        <w:rPr>
          <w:rFonts w:ascii="GOST type B" w:hAnsi="GOST type B"/>
          <w:sz w:val="18"/>
          <w:szCs w:val="18"/>
        </w:rPr>
        <w:t>Рауса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и Гурвица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18. Критерий устойчивости Гурвица.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Критерий устойчивости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Рауса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 </w:t>
      </w:r>
      <w:r w:rsidRPr="0008176C">
        <w:rPr>
          <w:color w:val="334455"/>
          <w:sz w:val="18"/>
          <w:szCs w:val="18"/>
        </w:rPr>
        <w:t>−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один из методов анализа линейной стационарной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ди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-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намической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 системы на устойчивость. Наряду с критерием Гурвица (который часто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называ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-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ют критерием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Рауса-Гурвица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 является представителем семейства алгебраических критериев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устойчивости, в отличие от частотных критериев, таких как критерий устойчивости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Найкви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-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proofErr w:type="spellStart"/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ста-Михайлова</w:t>
      </w:r>
      <w:proofErr w:type="spellEnd"/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. К достоинствам этого критерия является простая реализация его алгоритма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на ЭВМ</w:t>
      </w:r>
      <w:r w:rsidRPr="0008176C">
        <w:rPr>
          <w:rFonts w:ascii="GOST type B" w:hAnsi="GOST type B"/>
          <w:sz w:val="18"/>
          <w:szCs w:val="18"/>
        </w:rPr>
        <w:t> 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084705" cy="1665605"/>
            <wp:effectExtent l="19050" t="0" r="0" b="0"/>
            <wp:wrapSquare wrapText="bothSides"/>
            <wp:docPr id="3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1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4705" cy="166560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6C">
        <w:rPr>
          <w:rFonts w:ascii="GOST type B" w:hAnsi="GOST type B"/>
          <w:sz w:val="18"/>
          <w:szCs w:val="18"/>
        </w:rPr>
        <w:t>Гурвиц предложил другой критерий устойчивости. Из коэффициентов характеристического уравнения строится определитель Гурвица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по алгоритму: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1) по главной диагонали слева направо выставляются все коэффициенты характеристического уравнения от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до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>;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2) от каждого элемента диагонали вверх и вниз достраиваются столбцы определителя так, чтобы индексы убывали сверху вниз;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3) на место коэффициентов с индексами меньше нуля или больше </w:t>
      </w:r>
      <w:proofErr w:type="spellStart"/>
      <w:r w:rsidRPr="0008176C">
        <w:rPr>
          <w:rFonts w:ascii="GOST type B" w:hAnsi="GOST type B"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ставятся нули.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i/>
          <w:iCs/>
          <w:sz w:val="18"/>
          <w:szCs w:val="18"/>
        </w:rPr>
        <w:t>Критерий Гурвица</w:t>
      </w:r>
      <w:r w:rsidRPr="0008176C">
        <w:rPr>
          <w:rFonts w:ascii="GOST type B" w:hAnsi="GOST type B"/>
          <w:sz w:val="18"/>
          <w:szCs w:val="18"/>
        </w:rPr>
        <w:t>: для того, чтобы САУ была устойчива, необходимо и достаточно, чтобы все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n</w:t>
      </w:r>
      <w:proofErr w:type="spellEnd"/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диагональных миноров определителя Гурвица были положительны. Эти миноры называются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sz w:val="18"/>
          <w:szCs w:val="18"/>
        </w:rPr>
        <w:t>определителями Гурвица</w:t>
      </w:r>
      <w:r w:rsidRPr="0008176C">
        <w:rPr>
          <w:rFonts w:ascii="GOST type B" w:hAnsi="GOST type B"/>
          <w:sz w:val="18"/>
          <w:szCs w:val="18"/>
        </w:rPr>
        <w:t>.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Рассмотрим примеры применения критерия Гурвица: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1)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= 1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=&gt; уравнение динамики: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b/>
          <w:bCs/>
          <w:sz w:val="18"/>
          <w:szCs w:val="18"/>
        </w:rPr>
        <w:t>p 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0.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Определитель Гурвица: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41" name="Рисунок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при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Fonts w:ascii="GOST type B" w:hAnsi="GOST type B"/>
          <w:sz w:val="18"/>
          <w:szCs w:val="18"/>
        </w:rPr>
        <w:t xml:space="preserve">, то есть </w:t>
      </w:r>
      <w:proofErr w:type="spellStart"/>
      <w:r w:rsidRPr="0008176C">
        <w:rPr>
          <w:rFonts w:ascii="GOST type B" w:hAnsi="GOST type B"/>
          <w:sz w:val="18"/>
          <w:szCs w:val="18"/>
        </w:rPr>
        <w:t>условиие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устойчивости: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Fonts w:ascii="GOST type B" w:hAnsi="GOST type B"/>
          <w:sz w:val="18"/>
          <w:szCs w:val="18"/>
        </w:rPr>
        <w:t>,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Fonts w:ascii="GOST type B" w:hAnsi="GOST type B"/>
          <w:sz w:val="18"/>
          <w:szCs w:val="18"/>
        </w:rPr>
        <w:t>;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2)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= 2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=&gt; уравнение динамики: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b/>
          <w:bCs/>
          <w:sz w:val="18"/>
          <w:szCs w:val="18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b/>
          <w:bCs/>
          <w:sz w:val="18"/>
          <w:szCs w:val="18"/>
        </w:rPr>
        <w:t>p 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0</w:t>
      </w:r>
      <w:r w:rsidRPr="0008176C">
        <w:rPr>
          <w:rFonts w:ascii="GOST type B" w:hAnsi="GOST type B"/>
          <w:sz w:val="18"/>
          <w:szCs w:val="18"/>
        </w:rPr>
        <w:t>. Определители Гурвица: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0, D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-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3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Fonts w:ascii="GOST type B" w:hAnsi="GOST type B"/>
          <w:sz w:val="18"/>
          <w:szCs w:val="18"/>
        </w:rPr>
        <w:t>, так как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3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0</w:t>
      </w:r>
      <w:r w:rsidRPr="0008176C">
        <w:rPr>
          <w:rFonts w:ascii="GOST type B" w:hAnsi="GOST type B"/>
          <w:sz w:val="18"/>
          <w:szCs w:val="18"/>
        </w:rPr>
        <w:t>, то есть условие устойчивости: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0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Fonts w:ascii="GOST type B" w:hAnsi="GOST type B"/>
          <w:sz w:val="18"/>
          <w:szCs w:val="18"/>
        </w:rPr>
        <w:t>,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Fonts w:ascii="GOST type B" w:hAnsi="GOST type B"/>
          <w:sz w:val="18"/>
          <w:szCs w:val="18"/>
        </w:rPr>
        <w:t>,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b/>
          <w:bCs/>
          <w:sz w:val="18"/>
          <w:szCs w:val="18"/>
        </w:rPr>
        <w:t>&gt; 0</w:t>
      </w:r>
      <w:r w:rsidRPr="0008176C">
        <w:rPr>
          <w:rFonts w:ascii="GOST type B" w:hAnsi="GOST type B"/>
          <w:sz w:val="18"/>
          <w:szCs w:val="18"/>
        </w:rPr>
        <w:t>;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  <w:lang w:val="en-US"/>
        </w:rPr>
      </w:pPr>
      <w:r w:rsidRPr="0008176C">
        <w:rPr>
          <w:rFonts w:ascii="GOST type B" w:hAnsi="GOST type B"/>
          <w:sz w:val="18"/>
          <w:szCs w:val="18"/>
          <w:lang w:val="en-US"/>
        </w:rPr>
        <w:t>3)</w:t>
      </w:r>
      <w:r w:rsidRPr="0008176C">
        <w:rPr>
          <w:rStyle w:val="apple-converted-space"/>
          <w:rFonts w:ascii="GOST type B" w:hAnsi="GOST type B"/>
          <w:sz w:val="18"/>
          <w:szCs w:val="18"/>
          <w:lang w:val="en-US"/>
        </w:rPr>
        <w:t> </w:t>
      </w:r>
      <w:proofErr w:type="gramStart"/>
      <w:r w:rsidRPr="0008176C">
        <w:rPr>
          <w:rFonts w:ascii="GOST type B" w:hAnsi="GOST type B"/>
          <w:b/>
          <w:bCs/>
          <w:sz w:val="18"/>
          <w:szCs w:val="18"/>
          <w:lang w:val="en-US"/>
        </w:rPr>
        <w:t>n</w:t>
      </w:r>
      <w:proofErr w:type="gramEnd"/>
      <w:r w:rsidRPr="0008176C">
        <w:rPr>
          <w:rFonts w:ascii="GOST type B" w:hAnsi="GOST type B"/>
          <w:b/>
          <w:bCs/>
          <w:sz w:val="18"/>
          <w:szCs w:val="18"/>
          <w:lang w:val="en-US"/>
        </w:rPr>
        <w:t xml:space="preserve"> = 3</w:t>
      </w:r>
      <w:r w:rsidRPr="0008176C">
        <w:rPr>
          <w:rStyle w:val="apple-converted-space"/>
          <w:rFonts w:ascii="GOST type B" w:hAnsi="GOST type B"/>
          <w:sz w:val="18"/>
          <w:szCs w:val="18"/>
          <w:lang w:val="en-US"/>
        </w:rPr>
        <w:t> </w:t>
      </w:r>
      <w:r w:rsidRPr="0008176C">
        <w:rPr>
          <w:rFonts w:ascii="GOST type B" w:hAnsi="GOST type B"/>
          <w:sz w:val="18"/>
          <w:szCs w:val="18"/>
          <w:lang w:val="en-US"/>
        </w:rPr>
        <w:t>=&gt;</w:t>
      </w:r>
      <w:proofErr w:type="spellStart"/>
      <w:r w:rsidRPr="0008176C">
        <w:rPr>
          <w:rFonts w:ascii="GOST type B" w:hAnsi="GOST type B"/>
          <w:sz w:val="18"/>
          <w:szCs w:val="18"/>
        </w:rPr>
        <w:t>уравнениединамики</w:t>
      </w:r>
      <w:proofErr w:type="spellEnd"/>
      <w:r w:rsidRPr="0008176C">
        <w:rPr>
          <w:rFonts w:ascii="GOST type B" w:hAnsi="GOST type B"/>
          <w:sz w:val="18"/>
          <w:szCs w:val="18"/>
          <w:lang w:val="en-US"/>
        </w:rPr>
        <w:t>:</w:t>
      </w:r>
      <w:r w:rsidRPr="0008176C">
        <w:rPr>
          <w:rStyle w:val="apple-converted-space"/>
          <w:rFonts w:ascii="GOST type B" w:hAnsi="GOST type B"/>
          <w:sz w:val="18"/>
          <w:szCs w:val="18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0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3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p</w:t>
      </w:r>
      <w:r w:rsidRPr="0008176C">
        <w:rPr>
          <w:rFonts w:ascii="GOST type B" w:hAnsi="GOST type B"/>
          <w:b/>
          <w:bCs/>
          <w:sz w:val="18"/>
          <w:szCs w:val="18"/>
          <w:vertAlign w:val="superscript"/>
          <w:lang w:val="en-US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p +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3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= 0</w:t>
      </w:r>
      <w:r w:rsidRPr="0008176C">
        <w:rPr>
          <w:rFonts w:ascii="GOST type B" w:hAnsi="GOST type B"/>
          <w:sz w:val="18"/>
          <w:szCs w:val="18"/>
          <w:lang w:val="en-US"/>
        </w:rPr>
        <w:t xml:space="preserve">. </w:t>
      </w:r>
      <w:proofErr w:type="spellStart"/>
      <w:r w:rsidRPr="0008176C">
        <w:rPr>
          <w:rFonts w:ascii="GOST type B" w:hAnsi="GOST type B"/>
          <w:sz w:val="18"/>
          <w:szCs w:val="18"/>
        </w:rPr>
        <w:t>ОпределителиГурвица</w:t>
      </w:r>
      <w:proofErr w:type="spellEnd"/>
      <w:r w:rsidRPr="0008176C">
        <w:rPr>
          <w:rFonts w:ascii="GOST type B" w:hAnsi="GOST type B"/>
          <w:sz w:val="18"/>
          <w:szCs w:val="18"/>
          <w:lang w:val="en-US"/>
        </w:rPr>
        <w:t>:</w:t>
      </w:r>
      <w:r w:rsidRPr="0008176C">
        <w:rPr>
          <w:rStyle w:val="apple-converted-space"/>
          <w:rFonts w:ascii="GOST type B" w:hAnsi="GOST type B"/>
          <w:sz w:val="18"/>
          <w:szCs w:val="18"/>
          <w:lang w:val="en-US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=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&gt; 0</w:t>
      </w:r>
      <w:r w:rsidRPr="0008176C">
        <w:rPr>
          <w:rFonts w:ascii="GOST type B" w:hAnsi="GOST type B"/>
          <w:sz w:val="18"/>
          <w:szCs w:val="18"/>
          <w:lang w:val="en-US"/>
        </w:rPr>
        <w:t>,</w:t>
      </w:r>
      <w:r w:rsidRPr="0008176C">
        <w:rPr>
          <w:rStyle w:val="apple-converted-space"/>
          <w:rFonts w:ascii="GOST type B" w:hAnsi="GOST type B"/>
          <w:sz w:val="18"/>
          <w:szCs w:val="18"/>
          <w:lang w:val="en-US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=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-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0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3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&gt; 0</w:t>
      </w:r>
      <w:r w:rsidRPr="0008176C">
        <w:rPr>
          <w:rFonts w:ascii="GOST type B" w:hAnsi="GOST type B"/>
          <w:sz w:val="18"/>
          <w:szCs w:val="18"/>
          <w:lang w:val="en-US"/>
        </w:rPr>
        <w:t>,</w:t>
      </w:r>
      <w:r w:rsidRPr="0008176C">
        <w:rPr>
          <w:rStyle w:val="apple-converted-space"/>
          <w:rFonts w:ascii="GOST type B" w:hAnsi="GOST type B"/>
          <w:sz w:val="18"/>
          <w:szCs w:val="18"/>
          <w:lang w:val="en-US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3 =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3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&gt; 0</w:t>
      </w:r>
      <w:r w:rsidRPr="0008176C">
        <w:rPr>
          <w:rFonts w:ascii="GOST type B" w:hAnsi="GOST type B"/>
          <w:sz w:val="18"/>
          <w:szCs w:val="18"/>
          <w:lang w:val="en-US"/>
        </w:rPr>
        <w:t xml:space="preserve">, </w:t>
      </w:r>
      <w:proofErr w:type="spellStart"/>
      <w:r w:rsidRPr="0008176C">
        <w:rPr>
          <w:rFonts w:ascii="GOST type B" w:hAnsi="GOST type B"/>
          <w:sz w:val="18"/>
          <w:szCs w:val="18"/>
        </w:rPr>
        <w:t>условиеустойчивости</w:t>
      </w:r>
      <w:proofErr w:type="spellEnd"/>
      <w:r w:rsidRPr="0008176C">
        <w:rPr>
          <w:rFonts w:ascii="GOST type B" w:hAnsi="GOST type B"/>
          <w:sz w:val="18"/>
          <w:szCs w:val="18"/>
          <w:lang w:val="en-US"/>
        </w:rPr>
        <w:t>:</w:t>
      </w:r>
      <w:r w:rsidRPr="0008176C">
        <w:rPr>
          <w:rStyle w:val="apple-converted-space"/>
          <w:rFonts w:ascii="GOST type B" w:hAnsi="GOST type B"/>
          <w:sz w:val="18"/>
          <w:szCs w:val="18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0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&gt; 0,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&gt; 0,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&gt; 0,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3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&gt; 0,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1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2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- 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0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  <w:lang w:val="en-US"/>
        </w:rPr>
        <w:t>3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  <w:vertAlign w:val="subscript"/>
          <w:lang w:val="en-US"/>
        </w:rPr>
        <w:t> </w:t>
      </w:r>
      <w:r w:rsidRPr="0008176C">
        <w:rPr>
          <w:rFonts w:ascii="GOST type B" w:hAnsi="GOST type B"/>
          <w:b/>
          <w:bCs/>
          <w:sz w:val="18"/>
          <w:szCs w:val="18"/>
          <w:lang w:val="en-US"/>
        </w:rPr>
        <w:t>&gt; 0</w:t>
      </w:r>
      <w:r w:rsidRPr="0008176C">
        <w:rPr>
          <w:rFonts w:ascii="GOST type B" w:hAnsi="GOST type B"/>
          <w:sz w:val="18"/>
          <w:szCs w:val="18"/>
          <w:lang w:val="en-US"/>
        </w:rPr>
        <w:t>;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Таким </w:t>
      </w:r>
      <w:proofErr w:type="gramStart"/>
      <w:r w:rsidRPr="0008176C">
        <w:rPr>
          <w:rFonts w:ascii="GOST type B" w:hAnsi="GOST type B"/>
          <w:sz w:val="18"/>
          <w:szCs w:val="18"/>
        </w:rPr>
        <w:t>образом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при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n</w:t>
      </w:r>
      <w:proofErr w:type="spellEnd"/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76200" cy="95250"/>
            <wp:effectExtent l="1905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2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положительность коэффициентов характеристического  уравнения является необходимым и достаточным условием устойчивости САУ. При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&gt; 2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появляются дополнительные условия.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Критерий Гурвица применяют при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n</w:t>
      </w:r>
      <w:proofErr w:type="spellEnd"/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76200" cy="95250"/>
            <wp:effectExtent l="19050" t="0" r="0" b="0"/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/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" cy="95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4</w:t>
      </w:r>
      <w:r w:rsidRPr="0008176C">
        <w:rPr>
          <w:rFonts w:ascii="GOST type B" w:hAnsi="GOST type B"/>
          <w:sz w:val="18"/>
          <w:szCs w:val="18"/>
        </w:rPr>
        <w:t xml:space="preserve">. При больших порядках возрастает число </w:t>
      </w:r>
      <w:proofErr w:type="gramStart"/>
      <w:r w:rsidRPr="0008176C">
        <w:rPr>
          <w:rFonts w:ascii="GOST type B" w:hAnsi="GOST type B"/>
          <w:sz w:val="18"/>
          <w:szCs w:val="18"/>
        </w:rPr>
        <w:t>определителей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и процесс становится трудоемким. Имеется ряд модификаций данного критерия, расширяющие его возможности.</w:t>
      </w:r>
    </w:p>
    <w:p w:rsidR="00A81AB2" w:rsidRPr="0008176C" w:rsidRDefault="00A81AB2" w:rsidP="00A81AB2">
      <w:pPr>
        <w:pStyle w:val="af4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sz w:val="18"/>
          <w:szCs w:val="18"/>
          <w:lang w:eastAsia="ja-JP"/>
        </w:rPr>
        <w:drawing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198880" cy="1198880"/>
            <wp:effectExtent l="19050" t="0" r="1270" b="0"/>
            <wp:wrapSquare wrapText="bothSides"/>
            <wp:docPr id="2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1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19888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8176C">
        <w:rPr>
          <w:rFonts w:ascii="GOST type B" w:hAnsi="GOST type B"/>
          <w:i/>
          <w:iCs/>
          <w:sz w:val="18"/>
          <w:szCs w:val="18"/>
        </w:rPr>
        <w:t>Недостаток критерия Гурвица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- малая наглядность.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sz w:val="18"/>
          <w:szCs w:val="18"/>
        </w:rPr>
        <w:t>Достоинство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 xml:space="preserve">- </w:t>
      </w:r>
      <w:proofErr w:type="gramStart"/>
      <w:r w:rsidRPr="0008176C">
        <w:rPr>
          <w:rFonts w:ascii="GOST type B" w:hAnsi="GOST type B"/>
          <w:sz w:val="18"/>
          <w:szCs w:val="18"/>
        </w:rPr>
        <w:t>удобен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для реализации на ЭВМ. Его часто используют  для  определения  влияния одного из параметров САУ на ее устойчивость. Так равенство нулю главного определителя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proofErr w:type="spellEnd"/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 xml:space="preserve">= 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proofErr w:type="spellEnd"/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n-1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0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говорит о том, что система находится на границе устойчивости. При этом либо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proofErr w:type="spellStart"/>
      <w:r w:rsidRPr="0008176C">
        <w:rPr>
          <w:rFonts w:ascii="GOST type B" w:hAnsi="GOST type B"/>
          <w:b/>
          <w:bCs/>
          <w:sz w:val="18"/>
          <w:szCs w:val="18"/>
        </w:rPr>
        <w:t>a</w:t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</w:t>
      </w:r>
      <w:r w:rsidRPr="0008176C">
        <w:rPr>
          <w:rFonts w:ascii="GOST type B" w:hAnsi="GOST type B"/>
          <w:b/>
          <w:bCs/>
          <w:sz w:val="18"/>
          <w:szCs w:val="18"/>
        </w:rPr>
        <w:t>=</w:t>
      </w:r>
      <w:proofErr w:type="spellEnd"/>
      <w:r w:rsidRPr="0008176C">
        <w:rPr>
          <w:rFonts w:ascii="GOST type B" w:hAnsi="GOST type B"/>
          <w:b/>
          <w:bCs/>
          <w:sz w:val="18"/>
          <w:szCs w:val="18"/>
        </w:rPr>
        <w:t xml:space="preserve"> 0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- при выполнении остальных условий система находится на границе апериодической устойчивости, либо предпоследний минор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n-1</w:t>
      </w:r>
      <w:r w:rsidRPr="0008176C">
        <w:rPr>
          <w:rStyle w:val="apple-converted-space"/>
          <w:rFonts w:ascii="GOST type B" w:hAnsi="GOST type B"/>
          <w:b/>
          <w:bCs/>
          <w:sz w:val="18"/>
          <w:szCs w:val="18"/>
        </w:rPr>
        <w:t> </w:t>
      </w:r>
      <w:r w:rsidRPr="0008176C">
        <w:rPr>
          <w:rFonts w:ascii="GOST type B" w:hAnsi="GOST type B"/>
          <w:b/>
          <w:bCs/>
          <w:sz w:val="18"/>
          <w:szCs w:val="18"/>
        </w:rPr>
        <w:t>= 0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 xml:space="preserve">- при положительности всех остальных миноров система находится на границе колебательной устойчивости. Параметры САУ определяют значения коэффициентов уравнения динамики, </w:t>
      </w:r>
      <w:proofErr w:type="gramStart"/>
      <w:r w:rsidRPr="0008176C">
        <w:rPr>
          <w:rFonts w:ascii="GOST type B" w:hAnsi="GOST type B"/>
          <w:sz w:val="18"/>
          <w:szCs w:val="18"/>
        </w:rPr>
        <w:t>следовательно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изменение любого параметра </w:t>
      </w:r>
      <w:proofErr w:type="spellStart"/>
      <w:r w:rsidRPr="0008176C">
        <w:rPr>
          <w:rFonts w:ascii="GOST type B" w:hAnsi="GOST type B"/>
          <w:sz w:val="18"/>
          <w:szCs w:val="18"/>
        </w:rPr>
        <w:t>Ki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влияет на значение определителя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>
        <w:rPr>
          <w:rFonts w:ascii="GOST type B" w:hAnsi="GOST type B"/>
          <w:b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n-1</w:t>
      </w:r>
      <w:r w:rsidRPr="0008176C">
        <w:rPr>
          <w:rFonts w:ascii="GOST type B" w:hAnsi="GOST type B"/>
          <w:sz w:val="18"/>
          <w:szCs w:val="18"/>
        </w:rPr>
        <w:t xml:space="preserve">. Исследуя это влияние можно найти, при каком значении </w:t>
      </w:r>
      <w:proofErr w:type="spellStart"/>
      <w:r w:rsidRPr="0008176C">
        <w:rPr>
          <w:rFonts w:ascii="GOST type B" w:hAnsi="GOST type B"/>
          <w:sz w:val="18"/>
          <w:szCs w:val="18"/>
        </w:rPr>
        <w:t>Ki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 определитель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133350" cy="152400"/>
            <wp:effectExtent l="1905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/>
                    <pic:cNvPicPr>
                      <a:picLocks noChangeAspect="1" noChangeArrowheads="1"/>
                    </pic:cNvPicPr>
                  </pic:nvPicPr>
                  <pic:blipFill>
                    <a:blip r:embed="rId1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52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b/>
          <w:bCs/>
          <w:sz w:val="18"/>
          <w:szCs w:val="18"/>
          <w:vertAlign w:val="subscript"/>
        </w:rPr>
        <w:t>n-1</w:t>
      </w:r>
      <w:r w:rsidRPr="0008176C">
        <w:rPr>
          <w:rStyle w:val="apple-converted-space"/>
          <w:rFonts w:ascii="GOST type B" w:hAnsi="GOST type B"/>
          <w:sz w:val="18"/>
          <w:szCs w:val="18"/>
        </w:rPr>
        <w:t> </w:t>
      </w:r>
      <w:r w:rsidRPr="0008176C">
        <w:rPr>
          <w:rFonts w:ascii="GOST type B" w:hAnsi="GOST type B"/>
          <w:sz w:val="18"/>
          <w:szCs w:val="18"/>
        </w:rPr>
        <w:t>станет равен нулю, а потом - отрицательным (рис.67). Это и будет предельное значение исследуемого параметра, после которого система становится неустойчивой.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 20. Частотные критерии. Принцип аргумента.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Частотные </w:t>
      </w:r>
      <w:hyperlink r:id="rId19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19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позволяют судить об</w:t>
      </w:r>
      <w:hyperlink r:id="rId19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замкнутых </w:t>
      </w:r>
      <w:hyperlink r:id="rId19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по виду их частотных характеристик без определения корней характеристического уравнения. Однако при этом необходимо знать, </w:t>
      </w:r>
      <w:hyperlink r:id="rId198" w:history="1">
        <w:proofErr w:type="gramStart"/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устойчива</w:t>
        </w:r>
        <w:proofErr w:type="gramEnd"/>
      </w:hyperlink>
      <w:r w:rsidRPr="0008176C">
        <w:rPr>
          <w:rFonts w:ascii="GOST type B" w:hAnsi="GOST type B"/>
          <w:color w:val="334455"/>
          <w:sz w:val="18"/>
          <w:szCs w:val="18"/>
        </w:rPr>
        <w:t>или нет условно разомкнутая </w:t>
      </w:r>
      <w:hyperlink r:id="rId19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Частотные </w:t>
      </w:r>
      <w:hyperlink r:id="rId20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позволяют определить </w:t>
      </w:r>
      <w:hyperlink r:id="rId20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устойчивость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замкнутой </w:t>
      </w:r>
      <w:hyperlink r:id="rId20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по </w:t>
      </w:r>
      <w:hyperlink r:id="rId20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экспериментально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полученным частотным характеристикам звеньев и всей </w:t>
      </w:r>
      <w:hyperlink r:id="rId20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Частотные</w:t>
      </w:r>
      <w:hyperlink r:id="rId20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имеют простую геометрическую интерпретацию и наглядность, позволяют сравнительно легко исследовать</w:t>
      </w:r>
      <w:hyperlink r:id="rId20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устойчивость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20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высокого порядка.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i/>
          <w:iCs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Принцип аргумента. В основе частотных </w:t>
      </w:r>
      <w:hyperlink r:id="rId20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критериев</w:t>
        </w:r>
      </w:hyperlink>
      <w:hyperlink r:id="rId20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лежит следствие из известного в теории функций комплексного переменного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принципа аргумента.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7258"/>
      </w:tblGrid>
      <w:tr w:rsidR="00A81AB2" w:rsidRPr="0008176C" w:rsidTr="00786733">
        <w:tc>
          <w:tcPr>
            <w:tcW w:w="7258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i/>
                <w:noProof/>
                <w:color w:val="334455"/>
                <w:sz w:val="18"/>
                <w:szCs w:val="18"/>
                <w:lang w:eastAsia="ja-JP"/>
              </w:rPr>
              <w:lastRenderedPageBreak/>
              <w:drawing>
                <wp:inline distT="0" distB="0" distL="0" distR="0">
                  <wp:extent cx="4457700" cy="1300163"/>
                  <wp:effectExtent l="19050" t="0" r="0" b="0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57700" cy="13001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Рис. 4.8. Комплексная плоскость корней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Рассмотрим характеристический полином (левую часть характеристического уравнения)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замкнутой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21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914525" cy="266700"/>
            <wp:effectExtent l="19050" t="0" r="9525" b="0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/>
                    <pic:cNvPicPr>
                      <a:picLocks noChangeAspect="1" noChangeArrowheads="1"/>
                    </pic:cNvPicPr>
                  </pic:nvPicPr>
                  <pic:blipFill>
                    <a:blip r:embed="rId2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(4.16)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с положительными коэффициентами (необходимое условие</w:t>
      </w:r>
      <w:hyperlink r:id="rId21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). Этот полином, в соответствии с </w:t>
      </w:r>
      <w:hyperlink r:id="rId21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теоремой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Безу, представим в виде произведения сомножителей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095500" cy="219075"/>
            <wp:effectExtent l="19050" t="0" r="0" b="0"/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2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где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885825" cy="219075"/>
            <wp:effectExtent l="19050" t="0" r="9525" b="0"/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/>
                    <pic:cNvPicPr>
                      <a:picLocks noChangeAspect="1" noChangeArrowheads="1"/>
                    </pic:cNvPicPr>
                  </pic:nvPicPr>
                  <pic:blipFill>
                    <a:blip r:embed="rId2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- корни характеристического уравнения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571500" cy="200025"/>
            <wp:effectExtent l="19050" t="0" r="0" b="0"/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/>
                    <pic:cNvPicPr>
                      <a:picLocks noChangeAspect="1" noChangeArrowheads="1"/>
                    </pic:cNvPicPr>
                  </pic:nvPicPr>
                  <pic:blipFill>
                    <a:blip r:embed="rId2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На комплексной плоскости корней каждый корень геометрически может быть изображен вектором, проведенным из начала координат к точке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42875" cy="219075"/>
            <wp:effectExtent l="19050" t="0" r="9525" b="0"/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(</w:t>
      </w:r>
      <w:hyperlink r:id="rId21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4.8,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а</w:t>
      </w:r>
      <w:r w:rsidRPr="0008176C">
        <w:rPr>
          <w:rFonts w:ascii="GOST type B" w:hAnsi="GOST type B"/>
          <w:color w:val="334455"/>
          <w:sz w:val="18"/>
          <w:szCs w:val="18"/>
        </w:rPr>
        <w:t>). Длина этого вектора равна модулю комплексного числа, а угол, образованный вектором с положительным направлением действительной оси, равен аргументу или фазе комплексного числа.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Величины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85775" cy="219075"/>
            <wp:effectExtent l="19050" t="0" r="9525" b="0"/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1"/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геометрически изображаются векторами, проведенными из точки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42875" cy="219075"/>
            <wp:effectExtent l="19050" t="0" r="9525" b="0"/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к произвольной точке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14300" cy="142875"/>
            <wp:effectExtent l="19050" t="0" r="0" b="0"/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3"/>
                    <pic:cNvPicPr>
                      <a:picLocks noChangeAspect="1" noChangeArrowheads="1"/>
                    </pic:cNvPicPr>
                  </pic:nvPicPr>
                  <pic:blipFill>
                    <a:blip r:embed="rId2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(</w:t>
      </w:r>
      <w:hyperlink r:id="rId22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4.8,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б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). В частном случае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при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190500"/>
            <wp:effectExtent l="19050" t="0" r="0" b="0"/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получим вектор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581275" cy="219075"/>
            <wp:effectExtent l="19050" t="0" r="9525" b="0"/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(4.17)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Концы элементарных векторов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09600" cy="219075"/>
            <wp:effectExtent l="19050" t="0" r="0" b="0"/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6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будут находиться на мнимой оси в точке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190500"/>
            <wp:effectExtent l="19050" t="0" r="0" b="0"/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7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(</w:t>
      </w:r>
      <w:hyperlink r:id="rId22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4.8,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в</w:t>
      </w:r>
      <w:r w:rsidRPr="0008176C">
        <w:rPr>
          <w:rFonts w:ascii="GOST type B" w:hAnsi="GOST type B"/>
          <w:color w:val="334455"/>
          <w:sz w:val="18"/>
          <w:szCs w:val="18"/>
        </w:rPr>
        <w:t>).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Модуль вектора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200025"/>
            <wp:effectExtent l="19050" t="0" r="0" b="0"/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8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равен произведению модулей элементарных векторов и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80975" cy="219075"/>
            <wp:effectExtent l="19050" t="0" r="9525" b="0"/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9"/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419350" cy="257175"/>
            <wp:effectExtent l="19050" t="0" r="0" b="0"/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0"/>
                    <pic:cNvPicPr>
                      <a:picLocks noChangeAspect="1" noChangeArrowheads="1"/>
                    </pic:cNvPicPr>
                  </pic:nvPicPr>
                  <pic:blipFill>
                    <a:blip r:embed="rId2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571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аргумент равен сумме аргументов элементарных векторов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324225" cy="190500"/>
            <wp:effectExtent l="19050" t="0" r="9525" b="0"/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1"/>
                    <pic:cNvPicPr>
                      <a:picLocks noChangeAspect="1" noChangeArrowheads="1"/>
                    </pic:cNvPicPr>
                  </pic:nvPicPr>
                  <pic:blipFill>
                    <a:blip r:embed="rId2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(4.18)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Условимся считать вращение векторов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09600" cy="219075"/>
            <wp:effectExtent l="19050" t="0" r="0" b="0"/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2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против часовой стрелки положительным.</w:t>
      </w:r>
      <w:r w:rsidRPr="0008176C">
        <w:rPr>
          <w:rFonts w:ascii="GOST type B" w:hAnsi="GOST type B"/>
          <w:color w:val="334455"/>
          <w:sz w:val="18"/>
          <w:szCs w:val="18"/>
        </w:rPr>
        <w:t> Тогда при изменении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42875"/>
            <wp:effectExtent l="19050" t="0" r="0" b="0"/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3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от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66700" cy="123825"/>
            <wp:effectExtent l="19050" t="0" r="0" b="0"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4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до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23825"/>
            <wp:effectExtent l="19050" t="0" r="0" b="0"/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5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каждый элементарный вектор повернется на угол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42875" cy="142875"/>
            <wp:effectExtent l="19050" t="0" r="9525" b="0"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6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если корень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42875" cy="219075"/>
            <wp:effectExtent l="19050" t="0" r="9525" b="0"/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7"/>
                    <pic:cNvPicPr>
                      <a:picLocks noChangeAspect="1" noChangeArrowheads="1"/>
                    </pic:cNvPicPr>
                  </pic:nvPicPr>
                  <pic:blipFill>
                    <a:blip r:embed="rId2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расположен слева от мнимой оси, и на угол -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42875" cy="142875"/>
            <wp:effectExtent l="19050" t="0" r="9525" b="0"/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8"/>
                    <pic:cNvPicPr>
                      <a:picLocks noChangeAspect="1" noChangeArrowheads="1"/>
                    </pic:cNvPicPr>
                  </pic:nvPicPr>
                  <pic:blipFill>
                    <a:blip r:embed="rId2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если корень расположен справа от мнимой оси (</w:t>
      </w:r>
      <w:hyperlink r:id="rId23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4.9).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lang w:eastAsia="ja-JP"/>
        </w:rPr>
        <w:drawing>
          <wp:inline distT="0" distB="0" distL="0" distR="0">
            <wp:extent cx="2933700" cy="1657076"/>
            <wp:effectExtent l="19050" t="0" r="0" b="0"/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/>
                    <pic:cNvPicPr>
                      <a:picLocks noChangeAspect="1" noChangeArrowheads="1"/>
                    </pic:cNvPicPr>
                  </pic:nvPicPr>
                  <pic:blipFill>
                    <a:blip r:embed="rId2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165707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Рис. 4.9. Определение знака аргумента характеристического полинома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Предположим, что полином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42900" cy="200025"/>
            <wp:effectExtent l="19050" t="0" r="0" b="0"/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0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имеет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61925" cy="142875"/>
            <wp:effectExtent l="19050" t="0" r="9525" b="0"/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1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правых корней и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81000" cy="142875"/>
            <wp:effectExtent l="19050" t="0" r="0" b="0"/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2"/>
                    <pic:cNvPicPr>
                      <a:picLocks noChangeAspect="1" noChangeArrowheads="1"/>
                    </pic:cNvPicPr>
                  </pic:nvPicPr>
                  <pic:blipFill>
                    <a:blip r:embed="rId2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левых корней. Тогда при изменении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42875"/>
            <wp:effectExtent l="19050" t="0" r="0" b="0"/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3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от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66700" cy="123825"/>
            <wp:effectExtent l="19050" t="0" r="0" b="0"/>
            <wp:docPr id="284" name="Рисунок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4"/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до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23825"/>
            <wp:effectExtent l="19050" t="0" r="0" b="0"/>
            <wp:docPr id="285" name="Рисунок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5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приращение аргумента вектора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42900" cy="200025"/>
            <wp:effectExtent l="19050" t="0" r="0" b="0"/>
            <wp:docPr id="286" name="Рисунок 2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6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 ,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 xml:space="preserve"> равное сумме углов поворота векторов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09600" cy="219075"/>
            <wp:effectExtent l="19050" t="0" r="0" b="0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7"/>
                    <pic:cNvPicPr>
                      <a:picLocks noChangeAspect="1" noChangeArrowheads="1"/>
                    </pic:cNvPicPr>
                  </pic:nvPicPr>
                  <pic:blipFill>
                    <a:blip r:embed="rId2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равно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190875" cy="457200"/>
            <wp:effectExtent l="19050" t="0" r="952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8"/>
                    <pic:cNvPicPr>
                      <a:picLocks noChangeAspect="1" noChangeArrowheads="1"/>
                    </pic:cNvPicPr>
                  </pic:nvPicPr>
                  <pic:blipFill>
                    <a:blip r:embed="rId2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(4.19)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Очевидно, что при изменении частоты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42875"/>
            <wp:effectExtent l="19050" t="0" r="0" b="0"/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9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 xml:space="preserve"> от 0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до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23825"/>
            <wp:effectExtent l="19050" t="0" r="0" b="0"/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0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изменение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 xml:space="preserve"> аргумента вектора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200025"/>
            <wp:effectExtent l="19050" t="0" r="0" b="0"/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1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будет вдвое меньше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133600" cy="476250"/>
            <wp:effectExtent l="19050" t="0" r="0" b="0"/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2"/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(4.20)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lastRenderedPageBreak/>
        <w:t>В основу всех частотных </w:t>
      </w:r>
      <w:hyperlink r:id="rId24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критериев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24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положено условие (4.20).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</w:t>
      </w:r>
      <w:r w:rsidRPr="0008176C">
        <w:rPr>
          <w:rFonts w:ascii="GOST type B" w:hAnsi="GOST type B"/>
          <w:color w:val="355E00"/>
          <w:sz w:val="18"/>
          <w:szCs w:val="18"/>
        </w:rPr>
        <w:t>21. Частотные критерии. Критерий устойчивости Михайлова.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i/>
          <w:iCs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Этот критерий устойчивости сформулирован в 1938 г. советским ученым А.В. Михайловым, и является, по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существу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,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г</w:t>
      </w:r>
      <w:proofErr w:type="gram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еометрической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 интерпретацией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принципа аргумента. Он позволяет судить об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4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4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на основании рассмотрения некоторой кривой, называемой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кривой Михайлова.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Подставим в характеристический полином (4.16) чисто мнимое значение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190500"/>
            <wp:effectExtent l="19050" t="0" r="0" b="0"/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3"/>
                    <pic:cNvPicPr>
                      <a:picLocks noChangeAspect="1" noChangeArrowheads="1"/>
                    </pic:cNvPicPr>
                  </pic:nvPicPr>
                  <pic:blipFill>
                    <a:blip r:embed="rId2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190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получим комплексный полином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324225" cy="180975"/>
            <wp:effectExtent l="19050" t="0" r="9525" b="0"/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/>
                    <pic:cNvPicPr>
                      <a:picLocks noChangeAspect="1" noChangeArrowheads="1"/>
                    </pic:cNvPicPr>
                  </pic:nvPicPr>
                  <pic:blipFill>
                    <a:blip r:embed="rId2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где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209800" cy="266700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2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,</w:t>
      </w:r>
      <w:proofErr w:type="gramEnd"/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352675" cy="266700"/>
            <wp:effectExtent l="19050" t="0" r="9525" b="0"/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/>
                    <pic:cNvPicPr>
                      <a:picLocks noChangeAspect="1" noChangeArrowheads="1"/>
                    </pic:cNvPicPr>
                  </pic:nvPicPr>
                  <pic:blipFill>
                    <a:blip r:embed="rId2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. (4.21)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81000" cy="200025"/>
            <wp:effectExtent l="19050" t="0" r="0" b="0"/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/>
                    <pic:cNvPicPr>
                      <a:picLocks noChangeAspect="1" noChangeArrowheads="1"/>
                    </pic:cNvPicPr>
                  </pic:nvPicPr>
                  <pic:blipFill>
                    <a:blip r:embed="rId2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42900" cy="200025"/>
            <wp:effectExtent l="19050" t="0" r="0" b="0"/>
            <wp:docPr id="298" name="Рисунок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/>
                    <pic:cNvPicPr>
                      <a:picLocks noChangeAspect="1" noChangeArrowheads="1"/>
                    </pic:cNvPicPr>
                  </pic:nvPicPr>
                  <pic:blipFill>
                    <a:blip r:embed="rId2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называют соответственно вещественной и мнимой функциями Михайлова. Функции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81000" cy="200025"/>
            <wp:effectExtent l="19050" t="0" r="0" b="0"/>
            <wp:docPr id="299" name="Рисунок 2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9"/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71475" cy="200025"/>
            <wp:effectExtent l="19050" t="0" r="9525" b="0"/>
            <wp:docPr id="300" name="Рисунок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0"/>
                    <pic:cNvPicPr>
                      <a:picLocks noChangeAspect="1" noChangeArrowheads="1"/>
                    </pic:cNvPicPr>
                  </pic:nvPicPr>
                  <pic:blipFill>
                    <a:blip r:embed="rId2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14300" cy="219075"/>
            <wp:effectExtent l="19050" t="0" r="0" b="0"/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/>
                    <pic:cNvPicPr>
                      <a:picLocks noChangeAspect="1" noChangeArrowheads="1"/>
                    </pic:cNvPicPr>
                  </pic:nvPicPr>
                  <pic:blipFill>
                    <a:blip r:embed="rId2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представляют собой модуль и аргумент (фазу) вектора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200025"/>
            <wp:effectExtent l="19050" t="0" r="0" b="0"/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Вектор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200025"/>
            <wp:effectExtent l="19050" t="0" r="0" b="0"/>
            <wp:docPr id="303" name="Рисунок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при изменении частоты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42875"/>
            <wp:effectExtent l="19050" t="0" r="0" b="0"/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4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будет описывать своим концом в комплексной плоскости (пл.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200025"/>
            <wp:effectExtent l="19050" t="0" r="0" b="0"/>
            <wp:docPr id="305" name="Рисунок 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5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) кривую, называемую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годографом Михайлова</w:t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Из выражения (4.20) можно определить число правых корней полинома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42900" cy="200025"/>
            <wp:effectExtent l="19050" t="0" r="0" b="0"/>
            <wp:docPr id="306" name="Рисунок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/>
                    <pic:cNvPicPr>
                      <a:picLocks noChangeAspect="1" noChangeArrowheads="1"/>
                    </pic:cNvPicPr>
                  </pic:nvPicPr>
                  <pic:blipFill>
                    <a:blip r:embed="rId2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т.е.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028825" cy="657225"/>
            <wp:effectExtent l="19050" t="0" r="9525" b="0"/>
            <wp:docPr id="307" name="Рисунок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7"/>
                    <pic:cNvPicPr>
                      <a:picLocks noChangeAspect="1" noChangeArrowheads="1"/>
                    </pic:cNvPicPr>
                  </pic:nvPicPr>
                  <pic:blipFill>
                    <a:blip r:embed="rId2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6572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(4.22)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Из (4.22) видно, что число правых корней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61925" cy="142875"/>
            <wp:effectExtent l="19050" t="0" r="9525" b="0"/>
            <wp:docPr id="308" name="Рисунок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8"/>
                    <pic:cNvPicPr>
                      <a:picLocks noChangeAspect="1" noChangeArrowheads="1"/>
                    </pic:cNvPicPr>
                  </pic:nvPicPr>
                  <pic:blipFill>
                    <a:blip r:embed="rId2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будет равно нулю при одном единственном условии: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771650" cy="476250"/>
            <wp:effectExtent l="19050" t="0" r="0" b="0"/>
            <wp:docPr id="309" name="Рисунок 3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/>
                    <pic:cNvPicPr>
                      <a:picLocks noChangeAspect="1" noChangeArrowheads="1"/>
                    </pic:cNvPicPr>
                  </pic:nvPicPr>
                  <pic:blipFill>
                    <a:blip r:embed="rId2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. (4.23)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Это условие является необходимым, но недостаточным условием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5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Для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5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5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необходимо и достаточно, чтобы все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23825" cy="142875"/>
            <wp:effectExtent l="19050" t="0" r="9525" b="0"/>
            <wp:docPr id="310" name="Рисунок 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корней характеристического уравнения были левыми. Не должно быть корней, лежащих на мнимой оси и обращающих в нуль комплексный полином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200025"/>
            <wp:effectExtent l="19050" t="0" r="0" b="0"/>
            <wp:docPr id="311" name="Рисунок 3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1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т.е. должно выполняться еще одно условие: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95325" cy="200025"/>
            <wp:effectExtent l="19050" t="0" r="9525" b="0"/>
            <wp:docPr id="312" name="Рисунок 3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2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. (4.24)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i/>
          <w:iCs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Формулы (4.23) и (4.24) представляют собой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математическое выражение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hyperlink r:id="rId26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критерия</w:t>
        </w:r>
      </w:hyperlink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hyperlink r:id="rId26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Михайлова.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Для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6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устойчивых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6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кривая Михайлова начинается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при</w:t>
      </w:r>
      <w:proofErr w:type="gramEnd"/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90525" cy="180975"/>
            <wp:effectExtent l="19050" t="0" r="9525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на вещественной положительной полуоси, поскольку при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28625" cy="219075"/>
            <wp:effectExtent l="19050" t="0" r="9525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2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все коэффициенты характеристического уравнения положительны 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904875" cy="219075"/>
            <wp:effectExtent l="19050" t="0" r="9525" b="0"/>
            <wp:docPr id="315" name="Рисунок 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/>
                    <pic:cNvPicPr>
                      <a:picLocks noChangeAspect="1" noChangeArrowheads="1"/>
                    </pic:cNvPicPr>
                  </pic:nvPicPr>
                  <pic:blipFill>
                    <a:blip r:embed="rId2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Учитывая сказанное выше,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6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критерий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6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Михайлова можно сформулировать так.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Для того чтобы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7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была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7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необходимо и достаточно, чтобы кривая Михайлова при изменении частоты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42875"/>
            <wp:effectExtent l="19050" t="0" r="0" b="0"/>
            <wp:docPr id="316" name="Рисунок 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/>
                    <pic:cNvPicPr>
                      <a:picLocks noChangeAspect="1" noChangeArrowheads="1"/>
                    </pic:cNvPicPr>
                  </pic:nvPicPr>
                  <pic:blipFill>
                    <a:blip r:embed="rId2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от 0 до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52400" cy="123825"/>
            <wp:effectExtent l="19050" t="0" r="0" b="0"/>
            <wp:docPr id="317" name="Рисунок 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/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238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начинаясь при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90525" cy="180975"/>
            <wp:effectExtent l="19050" t="0" r="9525" b="0"/>
            <wp:docPr id="318" name="Рисунок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на вещественной положительной полуоси, обходила только против часовой стрелки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последовательно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23825" cy="142875"/>
            <wp:effectExtent l="19050" t="0" r="9525" b="0"/>
            <wp:docPr id="319" name="Рисунок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квадрантов координатной плоскости, где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85725" cy="142875"/>
            <wp:effectExtent l="19050" t="0" r="9525" b="0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/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- порядок характеристического уравнения.</w:t>
      </w:r>
      <w:proofErr w:type="gramEnd"/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Кривая Михайлова для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7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устойчивых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7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всегда имеет плавную спиралевидную форму, причем конец ее уходит в бесконечность в квадранте координатной плоскости, номер которого равен степени характеристического уравнения.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Признаком неустойчивости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7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является нарушение числа и последовательности пройденных кривой Михайлова квадрантов координатной плоскости, вследствие чего угол поворота вектора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200025"/>
            <wp:effectExtent l="19050" t="0" r="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1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оказывается меньше, чем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66725" cy="180975"/>
            <wp:effectExtent l="19050" t="0" r="9525" b="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/>
                    <pic:cNvPicPr>
                      <a:picLocks noChangeAspect="1" noChangeArrowheads="1"/>
                    </pic:cNvPicPr>
                  </pic:nvPicPr>
                  <pic:blipFill>
                    <a:blip r:embed="rId27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Анализируя годографы Михайлова, можно установить следующее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следствие из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hyperlink r:id="rId27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критерия</w:t>
        </w:r>
      </w:hyperlink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Михайлова.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При последовательном прохождении кривой Михайлова квадрантов координатной плоскости вещественная и мнимая оси пересекаются ею поочередно. В точках пересечения кривой Михайлова с вещественной осью обращается в нуль мнимая функция Михайлова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52425" cy="200025"/>
            <wp:effectExtent l="19050" t="0" r="9525" b="0"/>
            <wp:docPr id="323" name="Рисунок 3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а в точках пересечения кривой с мнимой осью обращается в нуль вещественная функция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90525" cy="200025"/>
            <wp:effectExtent l="19050" t="0" r="9525" b="0"/>
            <wp:docPr id="324" name="Рисунок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Поэтому значения частот, при которых происходит пересечение кривой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57200" cy="200025"/>
            <wp:effectExtent l="19050" t="0" r="0" b="0"/>
            <wp:docPr id="325" name="Рисунок 3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/>
                    <pic:cNvPicPr>
                      <a:picLocks noChangeAspect="1" noChangeArrowheads="1"/>
                    </pic:cNvPicPr>
                  </pic:nvPicPr>
                  <pic:blipFill>
                    <a:blip r:embed="rId2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с вещественной или мнимой осью, должны являться корнями уравнений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19125" cy="200025"/>
            <wp:effectExtent l="19050" t="0" r="9525" b="0"/>
            <wp:docPr id="326" name="Рисунок 3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/>
                    <pic:cNvPicPr>
                      <a:picLocks noChangeAspect="1" noChangeArrowheads="1"/>
                    </pic:cNvPicPr>
                  </pic:nvPicPr>
                  <pic:blipFill>
                    <a:blip r:embed="rId2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и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581025" cy="200025"/>
            <wp:effectExtent l="19050" t="0" r="9525" b="0"/>
            <wp:docPr id="327" name="Рисунок 3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/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(4.25)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Для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8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устойчивой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8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эти корни должны обязательно чередоваться, как показано на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8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4.10, т.е. должно соблюдаться неравенство: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095500" cy="219075"/>
            <wp:effectExtent l="19050" t="0" r="0" b="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8"/>
                    <pic:cNvPicPr>
                      <a:picLocks noChangeAspect="1" noChangeArrowheads="1"/>
                    </pic:cNvPicPr>
                  </pic:nvPicPr>
                  <pic:blipFill>
                    <a:blip r:embed="rId2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(4.26)</w:t>
      </w:r>
    </w:p>
    <w:p w:rsidR="00A81AB2" w:rsidRPr="0008176C" w:rsidRDefault="00A81AB2" w:rsidP="00A81AB2">
      <w:pPr>
        <w:pStyle w:val="af4"/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lang w:eastAsia="ja-JP"/>
        </w:rPr>
        <w:lastRenderedPageBreak/>
        <w:drawing>
          <wp:inline distT="0" distB="0" distL="0" distR="0">
            <wp:extent cx="2000250" cy="1300611"/>
            <wp:effectExtent l="1905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9"/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300611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Рис. 4.10. К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8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правилу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чередования корней X(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 и Y(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В связи с указанным следствием можно привести другую формулировку</w:t>
      </w:r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8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критерия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hyperlink r:id="rId28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Style w:val="apple-converted-space"/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color w:val="334455"/>
          <w:sz w:val="18"/>
          <w:szCs w:val="18"/>
        </w:rPr>
        <w:t>Михайлова:</w:t>
      </w:r>
    </w:p>
    <w:p w:rsidR="00A81AB2" w:rsidRPr="0008176C" w:rsidRDefault="00A81AB2" w:rsidP="00A81AB2">
      <w:pPr>
        <w:pStyle w:val="af4"/>
        <w:shd w:val="clear" w:color="auto" w:fill="FCFCFC"/>
        <w:spacing w:before="0" w:after="0" w:line="273" w:lineRule="atLeast"/>
        <w:ind w:left="426"/>
        <w:rPr>
          <w:rFonts w:ascii="GOST type B" w:hAnsi="GOST type B"/>
          <w:i/>
          <w:iCs/>
          <w:color w:val="334455"/>
          <w:sz w:val="18"/>
          <w:szCs w:val="18"/>
        </w:rPr>
      </w:pPr>
      <w:hyperlink r:id="rId29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будет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hyperlink r:id="rId29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устойчива</w:t>
        </w:r>
      </w:hyperlink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тогда и только тогда, когда вещественная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>
        <w:rPr>
          <w:rFonts w:ascii="GOST type B" w:hAnsi="GOST type B"/>
          <w:i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90525" cy="200025"/>
            <wp:effectExtent l="19050" t="0" r="9525" b="0"/>
            <wp:docPr id="330" name="Рисунок 3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0"/>
                    <pic:cNvPicPr>
                      <a:picLocks noChangeAspect="1" noChangeArrowheads="1"/>
                    </pic:cNvPicPr>
                  </pic:nvPicPr>
                  <pic:blipFill>
                    <a:blip r:embed="rId2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и мнимая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>
        <w:rPr>
          <w:rFonts w:ascii="GOST type B" w:hAnsi="GOST type B"/>
          <w:i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52425" cy="200025"/>
            <wp:effectExtent l="19050" t="0" r="9525" b="0"/>
            <wp:docPr id="331" name="Рисунок 3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/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000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функции Михайлова, приравненные нулю, имеют все действительные и перемежающиеся корни, причем, общее число этих корней равно порядку характеристического уравнения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>
        <w:rPr>
          <w:rFonts w:ascii="GOST type B" w:hAnsi="GOST type B"/>
          <w:i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23825" cy="142875"/>
            <wp:effectExtent l="19050" t="0" r="9525" b="0"/>
            <wp:docPr id="332" name="Рисунок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" cy="142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, и при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>
        <w:rPr>
          <w:rFonts w:ascii="GOST type B" w:hAnsi="GOST type B"/>
          <w:i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90525" cy="180975"/>
            <wp:effectExtent l="19050" t="0" r="9525" b="0"/>
            <wp:docPr id="333" name="Рисунок 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3"/>
                    <pic:cNvPicPr>
                      <a:picLocks noChangeAspect="1" noChangeArrowheads="1"/>
                    </pic:cNvPicPr>
                  </pic:nvPicPr>
                  <pic:blipFill>
                    <a:blip r:embed="rId2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удовлетворяются условия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>
        <w:rPr>
          <w:rFonts w:ascii="GOST type B" w:hAnsi="GOST type B"/>
          <w:i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904875" cy="219075"/>
            <wp:effectExtent l="19050" t="0" r="9525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4"/>
                    <pic:cNvPicPr>
                      <a:picLocks noChangeAspect="1" noChangeArrowheads="1"/>
                    </pic:cNvPicPr>
                  </pic:nvPicPr>
                  <pic:blipFill>
                    <a:blip r:embed="rId2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,</w:t>
      </w:r>
      <w:r w:rsidRPr="0008176C">
        <w:rPr>
          <w:rStyle w:val="apple-converted-space"/>
          <w:rFonts w:ascii="GOST type B" w:hAnsi="GOST type B"/>
          <w:i/>
          <w:iCs/>
          <w:color w:val="334455"/>
          <w:sz w:val="18"/>
          <w:szCs w:val="18"/>
        </w:rPr>
        <w:t> </w:t>
      </w:r>
      <w:r>
        <w:rPr>
          <w:rFonts w:ascii="GOST type B" w:hAnsi="GOST type B"/>
          <w:i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95325" cy="390525"/>
            <wp:effectExtent l="19050" t="0" r="9525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5"/>
                    <pic:cNvPicPr>
                      <a:picLocks noChangeAspect="1" noChangeArrowheads="1"/>
                    </pic:cNvPicPr>
                  </pic:nvPicPr>
                  <pic:blipFill>
                    <a:blip r:embed="rId2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  </w:t>
      </w:r>
      <w:r w:rsidRPr="0008176C">
        <w:rPr>
          <w:rFonts w:ascii="GOST type B" w:hAnsi="GOST type B"/>
          <w:color w:val="355E00"/>
          <w:sz w:val="18"/>
          <w:szCs w:val="18"/>
        </w:rPr>
        <w:t>23. Частотные критерии. Критерий устойчивости Найквиста для статических систем.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Этот </w:t>
      </w:r>
      <w:hyperlink r:id="rId29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критерий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разработанный в 1932 году американским ученым Г. Найквистом, дает </w:t>
      </w:r>
      <w:hyperlink r:id="rId29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правила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согласно которым по виду частотной характеристики разомкнутой цепи (</w:t>
      </w:r>
      <w:proofErr w:type="spellStart"/>
      <w:proofErr w:type="gram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W</w:t>
      </w:r>
      <w:proofErr w:type="gramEnd"/>
      <w:r w:rsidRPr="0008176C">
        <w:rPr>
          <w:rFonts w:ascii="GOST type B" w:hAnsi="GOST type B"/>
          <w:i/>
          <w:iCs/>
          <w:color w:val="334455"/>
          <w:sz w:val="18"/>
          <w:szCs w:val="18"/>
          <w:vertAlign w:val="subscript"/>
        </w:rPr>
        <w:t>гл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</w:t>
      </w:r>
      <w:hyperlink r:id="rId29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) можно судить об </w:t>
      </w:r>
      <w:hyperlink r:id="rId29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замкнутой </w:t>
      </w:r>
      <w:hyperlink r:id="rId29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Рассмотрим структурную схему </w:t>
      </w:r>
      <w:hyperlink r:id="rId29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в виде: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lang w:eastAsia="ja-JP"/>
        </w:rPr>
        <w:drawing>
          <wp:inline distT="0" distB="0" distL="0" distR="0">
            <wp:extent cx="2000250" cy="971550"/>
            <wp:effectExtent l="19050" t="0" r="0" b="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6"/>
                    <pic:cNvPicPr>
                      <a:picLocks noChangeAspect="1" noChangeArrowheads="1"/>
                    </pic:cNvPicPr>
                  </pic:nvPicPr>
                  <pic:blipFill>
                    <a:blip r:embed="rId3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971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 w:rsidRPr="0008176C">
        <w:rPr>
          <w:rFonts w:ascii="GOST type B" w:hAnsi="GOST type B"/>
          <w:b/>
          <w:bCs/>
          <w:color w:val="334455"/>
          <w:sz w:val="18"/>
          <w:szCs w:val="18"/>
        </w:rPr>
        <w:t>Рис. 4.14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Передаточная функция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замкнутой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30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выражается через W(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Ф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152525" cy="533400"/>
            <wp:effectExtent l="19050" t="0" r="9525" b="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/>
                    <pic:cNvPicPr>
                      <a:picLocks noChangeAspect="1" noChangeArrowheads="1"/>
                    </pic:cNvPicPr>
                  </pic:nvPicPr>
                  <pic:blipFill>
                    <a:blip r:embed="rId3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5334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Пусть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876300" cy="409575"/>
            <wp:effectExtent l="19050" t="0" r="0" b="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8"/>
                    <pic:cNvPicPr>
                      <a:picLocks noChangeAspect="1" noChangeArrowheads="1"/>
                    </pic:cNvPicPr>
                  </pic:nvPicPr>
                  <pic:blipFill>
                    <a:blip r:embed="rId3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095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где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M(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и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Q(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многочлены от S, причем степень многочлена M(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) -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m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 меньше степени многочлена Q(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) -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. Тогда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470"/>
        <w:gridCol w:w="625"/>
      </w:tblGrid>
      <w:tr w:rsidR="00A81AB2" w:rsidRPr="0008176C" w:rsidTr="00786733">
        <w:tc>
          <w:tcPr>
            <w:tcW w:w="3470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i/>
                <w:iCs/>
                <w:color w:val="334455"/>
                <w:sz w:val="18"/>
                <w:szCs w:val="18"/>
              </w:rPr>
              <w:t>Ф</w:t>
            </w: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047875" cy="523875"/>
                  <wp:effectExtent l="19050" t="0" r="9525" b="0"/>
                  <wp:docPr id="339" name="Рисунок 3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875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(4.33)</w:t>
            </w: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Многочлен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D(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является характеристическим многочленом замкнутой </w:t>
      </w:r>
      <w:hyperlink r:id="rId30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а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Q(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характеристическим многочленом разомкнутой цепи этой </w:t>
      </w:r>
      <w:hyperlink r:id="rId30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Степени этих многочленов равны.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А.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Рассмотрим случаи, когда </w:t>
      </w:r>
      <w:hyperlink r:id="rId30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</w:t>
      </w:r>
      <w:hyperlink r:id="rId30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устойчива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в разомкнутом состоянии и когда </w:t>
      </w:r>
      <w:hyperlink r:id="rId30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с разомкнутой цепью неустойчива.</w:t>
      </w:r>
      <w:r w:rsidRPr="0008176C">
        <w:rPr>
          <w:rFonts w:ascii="GOST type B" w:hAnsi="GOST type B"/>
          <w:color w:val="334455"/>
          <w:sz w:val="18"/>
          <w:szCs w:val="18"/>
        </w:rPr>
        <w:t> Эти случаи соответствуют </w:t>
      </w:r>
      <w:hyperlink r:id="rId31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без астатизма</w:t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Рассмотрим функцию W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color w:val="334455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)=1+W(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), подставим 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s=</w:t>
      </w:r>
      <w:proofErr w:type="spellEnd"/>
      <w:r w:rsidRPr="0008176C">
        <w:rPr>
          <w:rFonts w:ascii="GOST type B" w:hAnsi="GOST type B"/>
          <w:sz w:val="18"/>
          <w:szCs w:val="18"/>
        </w:rPr>
        <w:fldChar w:fldCharType="begin"/>
      </w:r>
      <w:r w:rsidRPr="0008176C">
        <w:rPr>
          <w:rFonts w:ascii="GOST type B" w:hAnsi="GOST type B"/>
          <w:sz w:val="18"/>
          <w:szCs w:val="18"/>
        </w:rPr>
        <w:instrText xml:space="preserve"> HYPERLINK "http://vse-studentu.ru/keywords/jw.php"</w:instrText>
      </w:r>
      <w:r w:rsidRPr="0008176C">
        <w:rPr>
          <w:rFonts w:ascii="GOST type B" w:hAnsi="GOST type B"/>
          <w:sz w:val="18"/>
          <w:szCs w:val="18"/>
        </w:rPr>
      </w:r>
      <w:r w:rsidRPr="0008176C">
        <w:rPr>
          <w:rFonts w:ascii="GOST type B" w:hAnsi="GOST type B"/>
          <w:sz w:val="18"/>
          <w:szCs w:val="18"/>
        </w:rPr>
        <w:fldChar w:fldCharType="separate"/>
      </w:r>
      <w:r w:rsidRPr="0008176C">
        <w:rPr>
          <w:rStyle w:val="ac"/>
          <w:rFonts w:ascii="GOST type B" w:eastAsia="Calibri" w:hAnsi="GOST type B"/>
          <w:sz w:val="18"/>
          <w:szCs w:val="18"/>
        </w:rPr>
        <w:t>jw</w:t>
      </w:r>
      <w:r w:rsidRPr="0008176C">
        <w:rPr>
          <w:rFonts w:ascii="GOST type B" w:hAnsi="GOST type B"/>
          <w:sz w:val="18"/>
          <w:szCs w:val="18"/>
        </w:rPr>
        <w:fldChar w:fldCharType="end"/>
      </w:r>
      <w:r w:rsidRPr="0008176C">
        <w:rPr>
          <w:rFonts w:ascii="GOST type B" w:hAnsi="GOST type B"/>
          <w:color w:val="334455"/>
          <w:sz w:val="18"/>
          <w:szCs w:val="18"/>
        </w:rPr>
        <w:t>, получим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645"/>
        <w:gridCol w:w="625"/>
      </w:tblGrid>
      <w:tr w:rsidR="00A81AB2" w:rsidRPr="0008176C" w:rsidTr="00786733">
        <w:tc>
          <w:tcPr>
            <w:tcW w:w="364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286000" cy="495300"/>
                  <wp:effectExtent l="19050" t="0" r="0" b="0"/>
                  <wp:docPr id="340" name="Рисунок 3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495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(4.34)</w:t>
            </w: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Из </w:t>
      </w:r>
      <w:hyperlink r:id="rId31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критерия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Михайлова следует, что замкнутая </w:t>
      </w:r>
      <w:hyperlink r:id="rId31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будет</w:t>
      </w:r>
      <w:hyperlink r:id="rId31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устойчивой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если изменение аргумента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D(</w:t>
      </w:r>
      <w:hyperlink r:id="rId31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при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876300" cy="247650"/>
            <wp:effectExtent l="19050" t="0" r="0" b="0"/>
            <wp:docPr id="341" name="Рисунок 3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>
                      <a:picLocks noChangeAspect="1" noChangeArrowheads="1"/>
                    </pic:cNvPicPr>
                  </pic:nvPicPr>
                  <pic:blipFill>
                    <a:blip r:embed="rId3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247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равно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90525" cy="447675"/>
            <wp:effectExtent l="19050" t="0" r="9525" b="0"/>
            <wp:docPr id="342" name="Рисунок 3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/>
                    <pic:cNvPicPr>
                      <a:picLocks noChangeAspect="1" noChangeArrowheads="1"/>
                    </pic:cNvPicPr>
                  </pic:nvPicPr>
                  <pic:blipFill>
                    <a:blip r:embed="rId3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4476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Если разомкнутая цепь </w:t>
      </w:r>
      <w:hyperlink r:id="rId31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то по </w:t>
      </w:r>
      <w:hyperlink r:id="rId31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критерию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Михайлова изменение аргумента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Q(</w:t>
      </w:r>
      <w:hyperlink r:id="rId32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при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752475" cy="209550"/>
            <wp:effectExtent l="19050" t="0" r="9525" b="0"/>
            <wp:docPr id="343" name="Рисунок 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3"/>
                    <pic:cNvPicPr>
                      <a:picLocks noChangeAspect="1" noChangeArrowheads="1"/>
                    </pic:cNvPicPr>
                  </pic:nvPicPr>
                  <pic:blipFill>
                    <a:blip r:embed="rId3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2095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равно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33375" cy="390525"/>
            <wp:effectExtent l="19050" t="0" r="9525" b="0"/>
            <wp:docPr id="344" name="Рисунок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4"/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В этом случае изменение аргумента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W</w:t>
      </w:r>
      <w:r w:rsidRPr="0008176C">
        <w:rPr>
          <w:rFonts w:ascii="GOST type B" w:hAnsi="GOST type B"/>
          <w:i/>
          <w:iCs/>
          <w:color w:val="334455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</w:t>
      </w:r>
      <w:hyperlink r:id="rId32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должно быть: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133725" cy="266700"/>
            <wp:effectExtent l="19050" t="0" r="9525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5"/>
                    <pic:cNvPicPr>
                      <a:picLocks noChangeAspect="1" noChangeArrowheads="1"/>
                    </pic:cNvPicPr>
                  </pic:nvPicPr>
                  <pic:blipFill>
                    <a:blip r:embed="rId3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(4.35)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при изменении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85800" cy="219075"/>
            <wp:effectExtent l="1905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6"/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lastRenderedPageBreak/>
        <w:t>Это значит, что годограф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W</w:t>
      </w:r>
      <w:r w:rsidRPr="0008176C">
        <w:rPr>
          <w:rFonts w:ascii="GOST type B" w:hAnsi="GOST type B"/>
          <w:i/>
          <w:iCs/>
          <w:color w:val="334455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</w:t>
      </w:r>
      <w:hyperlink r:id="rId32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не должен охватывать начала координат (</w:t>
      </w:r>
      <w:hyperlink r:id="rId32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.4.15,а). Вернемся теперь к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функции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</w:t>
      </w:r>
      <w:hyperlink r:id="rId32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)=W</w:t>
      </w:r>
      <w:r w:rsidRPr="0008176C">
        <w:rPr>
          <w:rFonts w:ascii="GOST type B" w:hAnsi="GOST type B"/>
          <w:i/>
          <w:iCs/>
          <w:color w:val="334455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</w:t>
      </w:r>
      <w:hyperlink r:id="rId32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)-1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,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которая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 xml:space="preserve"> представляет собой АФЧХ разомкнутой цепи (</w:t>
      </w:r>
      <w:hyperlink r:id="rId33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.4.15,б).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043"/>
        <w:gridCol w:w="3160"/>
      </w:tblGrid>
      <w:tr w:rsidR="00A81AB2" w:rsidRPr="0008176C" w:rsidTr="00786733">
        <w:tc>
          <w:tcPr>
            <w:tcW w:w="3043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lang w:eastAsia="ja-JP"/>
              </w:rPr>
              <w:drawing>
                <wp:inline distT="0" distB="0" distL="0" distR="0">
                  <wp:extent cx="1905000" cy="1905000"/>
                  <wp:effectExtent l="19050" t="0" r="0" b="0"/>
                  <wp:docPr id="347" name="Рисунок 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9050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lang w:eastAsia="ja-JP"/>
              </w:rPr>
              <w:drawing>
                <wp:inline distT="0" distB="0" distL="0" distR="0">
                  <wp:extent cx="1981200" cy="1790700"/>
                  <wp:effectExtent l="19050" t="0" r="0" b="0"/>
                  <wp:docPr id="348" name="Рисунок 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790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AB2" w:rsidRPr="0008176C" w:rsidTr="00786733">
        <w:tc>
          <w:tcPr>
            <w:tcW w:w="3043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lang w:eastAsia="ja-JP"/>
              </w:rPr>
              <w:drawing>
                <wp:inline distT="0" distB="0" distL="0" distR="0">
                  <wp:extent cx="1495425" cy="1495425"/>
                  <wp:effectExtent l="19050" t="0" r="9525" b="0"/>
                  <wp:docPr id="349" name="Рисунок 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0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lang w:eastAsia="ja-JP"/>
              </w:rPr>
              <w:drawing>
                <wp:inline distT="0" distB="0" distL="0" distR="0">
                  <wp:extent cx="1905000" cy="1428750"/>
                  <wp:effectExtent l="19050" t="0" r="0" b="0"/>
                  <wp:docPr id="350" name="Рисунок 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1428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AB2" w:rsidRPr="0008176C" w:rsidTr="00786733">
        <w:tc>
          <w:tcPr>
            <w:tcW w:w="3043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Рис. 4.15</w:t>
            </w:r>
          </w:p>
        </w:tc>
        <w:tc>
          <w:tcPr>
            <w:tcW w:w="3160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Рис. 4.16</w:t>
            </w: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Отсюда получаем следующую формулировку частотного</w:t>
      </w:r>
      <w:hyperlink r:id="rId33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критерия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Найквиста.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b/>
          <w:bCs/>
          <w:i/>
          <w:iCs/>
          <w:color w:val="334455"/>
          <w:sz w:val="18"/>
          <w:szCs w:val="18"/>
        </w:rPr>
      </w:pP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Если разомкнутая цепь </w:t>
      </w:r>
      <w:hyperlink r:id="rId33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</w:t>
      </w:r>
      <w:hyperlink r:id="rId33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устойчива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, то для</w:t>
      </w:r>
      <w:hyperlink r:id="rId33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замкнутой </w:t>
      </w:r>
      <w:hyperlink r:id="rId33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необходимо и достаточно, чтобы АФЧХ разомкнутой цепи не охватывала точку с координатами (-1,j0) (см </w:t>
      </w:r>
      <w:hyperlink r:id="rId34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. 4.15,б</w:t>
      </w:r>
      <w:proofErr w:type="gram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 )</w:t>
      </w:r>
      <w:proofErr w:type="gram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 при изменении частоты </w:t>
      </w:r>
      <w:r w:rsidRPr="0008176C">
        <w:rPr>
          <w:i/>
          <w:iCs/>
          <w:color w:val="334455"/>
          <w:sz w:val="18"/>
          <w:szCs w:val="18"/>
        </w:rPr>
        <w:t>ω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 от 0 до</w:t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r w:rsidRPr="0008176C">
        <w:rPr>
          <w:b/>
          <w:bCs/>
          <w:i/>
          <w:iCs/>
          <w:color w:val="334455"/>
          <w:sz w:val="18"/>
          <w:szCs w:val="18"/>
        </w:rPr>
        <w:t>¥</w:t>
      </w:r>
      <w:r w:rsidRPr="0008176C">
        <w:rPr>
          <w:rFonts w:ascii="GOST type B" w:hAnsi="GOST type B"/>
          <w:b/>
          <w:bCs/>
          <w:i/>
          <w:iCs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График на </w:t>
      </w:r>
      <w:hyperlink r:id="rId34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4.15,б соответствует случаю, когда</w:t>
      </w:r>
      <w:hyperlink r:id="rId34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устойчивость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 нарушается только с увеличением коэффициента усиления разомкнутой цепи 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К, а </w:t>
      </w:r>
      <w:hyperlink r:id="rId34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график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на</w:t>
      </w:r>
      <w:hyperlink r:id="rId34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. 4.16,б 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случаю, когда и при уменьшении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 xml:space="preserve"> К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34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может стать неустойчивой.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В случае очертания АФЧХ вида, представленного на </w:t>
      </w:r>
      <w:hyperlink r:id="rId34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4.16,б - «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неохват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 точки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(-1,j0)</w:t>
      </w:r>
      <w:r w:rsidRPr="0008176C">
        <w:rPr>
          <w:rFonts w:ascii="GOST type B" w:hAnsi="GOST type B"/>
          <w:color w:val="334455"/>
          <w:sz w:val="18"/>
          <w:szCs w:val="18"/>
        </w:rPr>
        <w:t>» означает, что число пересечений АФЧХ оси абсцисс левее точки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(-1,j0)</w:t>
      </w:r>
      <w:r w:rsidRPr="0008176C">
        <w:rPr>
          <w:rFonts w:ascii="GOST type B" w:hAnsi="GOST type B"/>
          <w:color w:val="334455"/>
          <w:sz w:val="18"/>
          <w:szCs w:val="18"/>
        </w:rPr>
        <w:t> сверху вниз (положительный переход) должно равняться числу пересечений снизу вверх (отрицательный переход).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Рассмотрим </w:t>
      </w:r>
      <w:hyperlink r:id="rId34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с неустойчивой разомкнутой цепью. Пусть характеристический многочлен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Q(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разомкнутой цепи имеет 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m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 корней с положительной вещественной частью (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нулевого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 xml:space="preserve"> и мнимых корней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Q(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не имеет). Тогда изменение аргумента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Q(</w:t>
      </w:r>
      <w:hyperlink r:id="rId34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при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819150" cy="219075"/>
            <wp:effectExtent l="19050" t="0" r="0" b="0"/>
            <wp:docPr id="351" name="Рисунок 3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1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равно: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4997"/>
        <w:gridCol w:w="625"/>
      </w:tblGrid>
      <w:tr w:rsidR="00A81AB2" w:rsidRPr="0008176C" w:rsidTr="00786733">
        <w:tc>
          <w:tcPr>
            <w:tcW w:w="4997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019300" cy="485775"/>
                  <wp:effectExtent l="19050" t="0" r="0" b="0"/>
                  <wp:docPr id="352" name="Рисунок 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4857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, при </w:t>
            </w: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733425" cy="209550"/>
                  <wp:effectExtent l="19050" t="0" r="9525" b="0"/>
                  <wp:docPr id="353" name="Рисунок 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.</w:t>
            </w:r>
          </w:p>
        </w:tc>
        <w:tc>
          <w:tcPr>
            <w:tcW w:w="62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(4.36)</w:t>
            </w: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Изменение аргумента функции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1+W(</w:t>
      </w:r>
      <w:hyperlink r:id="rId35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)=W</w:t>
      </w:r>
      <w:r w:rsidRPr="0008176C">
        <w:rPr>
          <w:rFonts w:ascii="GOST type B" w:hAnsi="GOST type B"/>
          <w:i/>
          <w:iCs/>
          <w:color w:val="334455"/>
          <w:sz w:val="18"/>
          <w:szCs w:val="18"/>
          <w:vertAlign w:val="subscript"/>
        </w:rPr>
        <w:t>1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</w:t>
      </w:r>
      <w:hyperlink r:id="rId35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в этом случае согласно </w:t>
      </w:r>
      <w:hyperlink r:id="rId35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критерию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Михайлова для </w:t>
      </w:r>
      <w:hyperlink r:id="rId35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замкнутой</w:t>
      </w:r>
      <w:hyperlink r:id="rId35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должно быть равно: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3124200" cy="266700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6357"/>
        <w:gridCol w:w="625"/>
      </w:tblGrid>
      <w:tr w:rsidR="00A81AB2" w:rsidRPr="0008176C" w:rsidTr="00786733">
        <w:tc>
          <w:tcPr>
            <w:tcW w:w="6357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133600" cy="523875"/>
                  <wp:effectExtent l="19050" t="0" r="0" b="0"/>
                  <wp:docPr id="355" name="Рисунок 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 или </w:t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  <w:vertAlign w:val="subscript"/>
                <w:lang/>
              </w:rPr>
            </w:r>
            <w:r w:rsidRPr="0008176C">
              <w:rPr>
                <w:rFonts w:ascii="GOST type B" w:hAnsi="GOST type B"/>
                <w:sz w:val="18"/>
                <w:szCs w:val="18"/>
              </w:rPr>
              <w:pict>
                <v:rect id="AutoShape 21" o:spid="_x0000_s1044" style="width:24.3pt;height:24.3pt;mso-wrap-style:none;mso-position-horizontal-relative:char;mso-position-vertical-relative:line;v-text-anchor:middle" filled="f" stroked="f">
                  <v:stroke joinstyle="round"/>
                  <w10:wrap type="none"/>
                  <w10:anchorlock/>
                </v:rect>
              </w:pict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, при </w:t>
            </w: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895350" cy="257175"/>
                  <wp:effectExtent l="19050" t="0" r="0" b="0"/>
                  <wp:docPr id="357" name="Рисунок 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2571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(4.37)</w:t>
            </w: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Это значит, что для </w:t>
      </w:r>
      <w:hyperlink r:id="rId36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замкнутой </w:t>
      </w:r>
      <w:hyperlink r:id="rId36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требуется, чтобы левее точки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(-1,j0) разность</w:t>
      </w:r>
      <w:r w:rsidRPr="0008176C">
        <w:rPr>
          <w:rFonts w:ascii="GOST type B" w:hAnsi="GOST type B"/>
          <w:color w:val="334455"/>
          <w:sz w:val="18"/>
          <w:szCs w:val="18"/>
        </w:rPr>
        <w:t> между числом положительных и числом отрицательных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переходов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 АФЧХ разомкнутой цепи через ось абсцисс равнялась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m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/2 при изменении частоты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819150" cy="219075"/>
            <wp:effectExtent l="19050" t="0" r="0" b="0"/>
            <wp:docPr id="358" name="Рисунок 3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/>
                    <pic:cNvPicPr>
                      <a:picLocks noChangeAspect="1" noChangeArrowheads="1"/>
                    </pic:cNvPicPr>
                  </pic:nvPicPr>
                  <pic:blipFill>
                    <a:blip r:embed="rId3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 .</w:t>
      </w:r>
      <w:proofErr w:type="gramEnd"/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Для определения </w:t>
      </w:r>
      <w:hyperlink r:id="rId36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замкнутых </w:t>
      </w:r>
      <w:hyperlink r:id="rId36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 по АФЧХ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Цыпкиным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 Я. З. сформулировано «</w:t>
      </w:r>
      <w:hyperlink r:id="rId36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правило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 переходов».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На</w:t>
      </w:r>
      <w:hyperlink r:id="rId36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4.17 показаны положительный и отрицательный переходы левее точки (-1,j0).</w:t>
      </w:r>
      <w:proofErr w:type="gramEnd"/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lang w:eastAsia="ja-JP"/>
        </w:rPr>
        <w:lastRenderedPageBreak/>
        <w:drawing>
          <wp:inline distT="0" distB="0" distL="0" distR="0">
            <wp:extent cx="2047875" cy="1212008"/>
            <wp:effectExtent l="19050" t="0" r="9525" b="0"/>
            <wp:docPr id="359" name="Рисунок 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/>
                    <pic:cNvPicPr>
                      <a:picLocks noChangeAspect="1" noChangeArrowheads="1"/>
                    </pic:cNvPicPr>
                  </pic:nvPicPr>
                  <pic:blipFill>
                    <a:blip r:embed="rId3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212008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 w:rsidRPr="0008176C">
        <w:rPr>
          <w:rFonts w:ascii="GOST type B" w:hAnsi="GOST type B"/>
          <w:b/>
          <w:bCs/>
          <w:color w:val="334455"/>
          <w:sz w:val="18"/>
          <w:szCs w:val="18"/>
        </w:rPr>
        <w:t>Рис. 4.17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Частотный </w:t>
      </w:r>
      <w:hyperlink r:id="rId36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критерий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Найквиста</w:t>
      </w:r>
      <w:r w:rsidRPr="0008176C">
        <w:rPr>
          <w:rFonts w:ascii="GOST type B" w:hAnsi="GOST type B"/>
          <w:color w:val="334455"/>
          <w:sz w:val="18"/>
          <w:szCs w:val="18"/>
        </w:rPr>
        <w:t> в этом случае формулируется следующим образом: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i/>
          <w:iCs/>
          <w:color w:val="334455"/>
          <w:sz w:val="18"/>
          <w:szCs w:val="18"/>
        </w:rPr>
      </w:pP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Если разомкнутая цепь </w:t>
      </w:r>
      <w:hyperlink r:id="rId36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неустойчива и ее характеристический многочлен Q(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) имеет 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m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 корней с положительной вещественной частью, то для </w:t>
      </w:r>
      <w:hyperlink r:id="rId36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замкнутой </w:t>
      </w:r>
      <w:hyperlink r:id="rId37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необходимо и достаточно, чтобы АФЧХ разомкнутой </w:t>
      </w:r>
      <w:hyperlink r:id="rId37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W(</w:t>
      </w:r>
      <w:hyperlink r:id="rId37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jw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) при изменении частоты 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 от 0 </w:t>
      </w:r>
      <w:proofErr w:type="gram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до</w:t>
      </w:r>
      <w:proofErr w:type="gram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 </w:t>
      </w:r>
      <w:r w:rsidRPr="0008176C">
        <w:rPr>
          <w:i/>
          <w:iCs/>
          <w:color w:val="334455"/>
          <w:sz w:val="18"/>
          <w:szCs w:val="18"/>
        </w:rPr>
        <w:t>¥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 xml:space="preserve"> охватывала точку (-1,j0) в положительном направлении 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m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/2 раз.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Например, если передаточная функция разомкнутой цепи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047875" cy="571500"/>
            <wp:effectExtent l="19050" t="0" r="9525" b="0"/>
            <wp:docPr id="360" name="Рисунок 3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/>
                    <pic:cNvPicPr>
                      <a:picLocks noChangeAspect="1" noChangeArrowheads="1"/>
                    </pic:cNvPicPr>
                  </pic:nvPicPr>
                  <pic:blipFill>
                    <a:blip r:embed="rId3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имеет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m=1</w:t>
      </w:r>
      <w:r w:rsidRPr="0008176C">
        <w:rPr>
          <w:rFonts w:ascii="GOST type B" w:hAnsi="GOST type B"/>
          <w:color w:val="334455"/>
          <w:sz w:val="18"/>
          <w:szCs w:val="18"/>
        </w:rPr>
        <w:t> (один положительный полюс), то для</w:t>
      </w:r>
      <w:hyperlink r:id="rId37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замкнутой </w:t>
      </w:r>
      <w:hyperlink r:id="rId37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АФЧХ разомкнутой цепи должна иметь вид, примерно как показано на </w:t>
      </w:r>
      <w:hyperlink r:id="rId37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4.18,а, а в случае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m=3</w:t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как на </w:t>
      </w:r>
      <w:hyperlink r:id="rId37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4.18,б. При этом начальная точка характеристики на оси абсцисс левее точки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(-1,j0)</w:t>
      </w:r>
      <w:r w:rsidRPr="0008176C">
        <w:rPr>
          <w:rFonts w:ascii="GOST type B" w:hAnsi="GOST type B"/>
          <w:color w:val="334455"/>
          <w:sz w:val="18"/>
          <w:szCs w:val="18"/>
        </w:rPr>
        <w:t>считается как половина перехода.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272"/>
        <w:gridCol w:w="7143"/>
      </w:tblGrid>
      <w:tr w:rsidR="00A81AB2" w:rsidRPr="0008176C" w:rsidTr="00786733">
        <w:tc>
          <w:tcPr>
            <w:tcW w:w="2272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lang w:eastAsia="ja-JP"/>
              </w:rPr>
              <w:drawing>
                <wp:inline distT="0" distB="0" distL="0" distR="0">
                  <wp:extent cx="1409700" cy="647700"/>
                  <wp:effectExtent l="19050" t="0" r="0" b="0"/>
                  <wp:docPr id="361" name="Рисунок 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47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B2" w:rsidRPr="0008176C" w:rsidRDefault="00A81AB2" w:rsidP="00A81AB2">
            <w:pPr>
              <w:spacing w:before="30" w:after="120"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а)</w:t>
            </w:r>
          </w:p>
        </w:tc>
        <w:tc>
          <w:tcPr>
            <w:tcW w:w="7143" w:type="dxa"/>
            <w:vMerge w:val="restart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На </w:t>
            </w:r>
            <w:hyperlink r:id="rId379" w:history="1">
              <w:r w:rsidRPr="0008176C">
                <w:rPr>
                  <w:rStyle w:val="ac"/>
                  <w:rFonts w:ascii="GOST type B" w:eastAsia="Calibri" w:hAnsi="GOST type B"/>
                  <w:sz w:val="18"/>
                  <w:szCs w:val="18"/>
                </w:rPr>
                <w:t>рис</w:t>
              </w:r>
            </w:hyperlink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. 4.18, а при m=1 имеем один положительный переход и </w:t>
            </w: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52400" cy="390525"/>
                  <wp:effectExtent l="19050" t="0" r="0" b="0"/>
                  <wp:docPr id="362" name="Рисунок 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отрицательного перехода, сумма переходов равна </w:t>
            </w: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52400" cy="390525"/>
                  <wp:effectExtent l="19050" t="0" r="0" b="0"/>
                  <wp:docPr id="363" name="Рисунок 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. Система</w:t>
            </w:r>
            <w:hyperlink r:id="rId381" w:history="1">
              <w:r w:rsidRPr="0008176C">
                <w:rPr>
                  <w:rStyle w:val="ac"/>
                  <w:rFonts w:ascii="GOST type B" w:eastAsia="Calibri" w:hAnsi="GOST type B"/>
                  <w:sz w:val="18"/>
                  <w:szCs w:val="18"/>
                </w:rPr>
                <w:t>устойчива</w:t>
              </w:r>
            </w:hyperlink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.</w:t>
            </w:r>
          </w:p>
          <w:p w:rsidR="00A81AB2" w:rsidRPr="0008176C" w:rsidRDefault="00A81AB2" w:rsidP="00A81AB2">
            <w:pPr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На </w:t>
            </w:r>
            <w:hyperlink r:id="rId382" w:history="1">
              <w:r w:rsidRPr="0008176C">
                <w:rPr>
                  <w:rStyle w:val="ac"/>
                  <w:rFonts w:ascii="GOST type B" w:eastAsia="Calibri" w:hAnsi="GOST type B"/>
                  <w:sz w:val="18"/>
                  <w:szCs w:val="18"/>
                </w:rPr>
                <w:t>рис</w:t>
              </w:r>
            </w:hyperlink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. 4.18, б при m=3 имеем один положительный переход и плюс еще </w:t>
            </w: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52400" cy="390525"/>
                  <wp:effectExtent l="19050" t="0" r="0" b="0"/>
                  <wp:docPr id="364" name="Рисунок 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 положительного перехода, сумма переходов равна 1</w:t>
            </w: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52400" cy="390525"/>
                  <wp:effectExtent l="19050" t="0" r="0" b="0"/>
                  <wp:docPr id="365" name="Рисунок 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, т</w:t>
            </w:r>
            <w:proofErr w:type="gramStart"/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.е</w:t>
            </w:r>
            <w:proofErr w:type="gramEnd"/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 </w:t>
            </w: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90500" cy="390525"/>
                  <wp:effectExtent l="19050" t="0" r="0" b="0"/>
                  <wp:docPr id="366" name="Рисунок 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.</w:t>
            </w:r>
          </w:p>
        </w:tc>
      </w:tr>
      <w:tr w:rsidR="00A81AB2" w:rsidRPr="0008176C" w:rsidTr="00786733">
        <w:tc>
          <w:tcPr>
            <w:tcW w:w="2272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lang w:eastAsia="ja-JP"/>
              </w:rPr>
              <w:drawing>
                <wp:inline distT="0" distB="0" distL="0" distR="0">
                  <wp:extent cx="1409700" cy="666750"/>
                  <wp:effectExtent l="19050" t="0" r="0" b="0"/>
                  <wp:docPr id="367" name="Рисунок 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6667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B2" w:rsidRPr="0008176C" w:rsidRDefault="00A81AB2" w:rsidP="00A81AB2">
            <w:pPr>
              <w:spacing w:before="30" w:after="120"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б)</w:t>
            </w:r>
          </w:p>
        </w:tc>
        <w:tc>
          <w:tcPr>
            <w:tcW w:w="7143" w:type="dxa"/>
            <w:vMerge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</w:tr>
      <w:tr w:rsidR="00A81AB2" w:rsidRPr="0008176C" w:rsidTr="00786733">
        <w:tc>
          <w:tcPr>
            <w:tcW w:w="2272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Рис. 4.18</w:t>
            </w:r>
          </w:p>
        </w:tc>
        <w:tc>
          <w:tcPr>
            <w:tcW w:w="7143" w:type="dxa"/>
            <w:vMerge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Если в </w:t>
      </w:r>
      <w:hyperlink r:id="rId38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имеются местные обратные связи, то необходимо убедится в том, что по цепи местной обратной связи не нарушается </w:t>
      </w:r>
      <w:hyperlink r:id="rId38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устойчивость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при разомкнутой главной обратной связи. Проверка </w:t>
      </w:r>
      <w:hyperlink r:id="rId38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по цепи местной обратной связи может быть выполнена посредствам использования любых </w:t>
      </w:r>
      <w:hyperlink r:id="rId38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критериев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38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Хотя теоретически вся </w:t>
      </w:r>
      <w:hyperlink r:id="rId39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в замкнутом состоянии может быть </w:t>
      </w:r>
      <w:hyperlink r:id="rId39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устойчивой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при наличии неустойчивости по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цепи местной обратной связи</w:t>
      </w:r>
      <w:r w:rsidRPr="0008176C">
        <w:rPr>
          <w:rFonts w:ascii="GOST type B" w:hAnsi="GOST type B"/>
          <w:color w:val="334455"/>
          <w:sz w:val="18"/>
          <w:szCs w:val="18"/>
        </w:rPr>
        <w:t>, практически такой случай надо избегать, стремясь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использовать только </w:t>
      </w:r>
      <w:hyperlink r:id="rId39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устойчивые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местные обратные связи</w:t>
      </w:r>
      <w:r w:rsidRPr="0008176C">
        <w:rPr>
          <w:rFonts w:ascii="GOST type B" w:hAnsi="GOST type B"/>
          <w:color w:val="334455"/>
          <w:sz w:val="18"/>
          <w:szCs w:val="18"/>
        </w:rPr>
        <w:t>. В некоторых режимах работы при имеющихся в </w:t>
      </w:r>
      <w:hyperlink r:id="rId39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нелинейностях в этом случае могут появиться автоколебания или произойдет потеря</w:t>
      </w:r>
      <w:hyperlink r:id="rId39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i/>
          <w:iCs/>
          <w:color w:val="334455"/>
          <w:sz w:val="18"/>
          <w:szCs w:val="18"/>
        </w:rPr>
      </w:pP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Б. Система, нейтральная в разомкнутом состоянии.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Характеристический многочлен разомкнутой цепи Q(S) имеет нулевые корни, а остальные все корни имеют отрицательные вещественные части. Передаточная функция разомкнутой цепи </w:t>
      </w:r>
      <w:proofErr w:type="spellStart"/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W</w:t>
      </w:r>
      <w:proofErr w:type="gramEnd"/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гл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 (S) имеет соответственно нулевые полюса: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400300" cy="457200"/>
            <wp:effectExtent l="19050" t="0" r="0" b="0"/>
            <wp:docPr id="368" name="Рисунок 3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/>
                    <pic:cNvPicPr>
                      <a:picLocks noChangeAspect="1" noChangeArrowheads="1"/>
                    </pic:cNvPicPr>
                  </pic:nvPicPr>
                  <pic:blipFill>
                    <a:blip r:embed="rId3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 xml:space="preserve">,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m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&lt;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n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Это соответствует астатическим </w:t>
      </w:r>
      <w:hyperlink r:id="rId39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системам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, причем, </w:t>
      </w:r>
      <w:r w:rsidRPr="0008176C">
        <w:rPr>
          <w:color w:val="334455"/>
          <w:sz w:val="18"/>
          <w:szCs w:val="18"/>
        </w:rPr>
        <w:t>ν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порядок астатизма. У астатических разомкнутых </w:t>
      </w:r>
      <w:hyperlink r:id="rId39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которые содержат интегрирующие звенья, амплитудно-фазовые характеристики W(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j</w:t>
      </w:r>
      <w:r w:rsidRPr="0008176C">
        <w:rPr>
          <w:color w:val="334455"/>
          <w:sz w:val="18"/>
          <w:szCs w:val="18"/>
        </w:rPr>
        <w:t>ω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 не образуют замкнутого контура.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АФЧХ разомкнутой </w:t>
      </w:r>
      <w:hyperlink r:id="rId39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 будет иметь разрыв непрерывности в точке </w:t>
      </w:r>
      <w:r w:rsidRPr="0008176C">
        <w:rPr>
          <w:color w:val="334455"/>
          <w:sz w:val="18"/>
          <w:szCs w:val="18"/>
        </w:rPr>
        <w:t>ω</w:t>
      </w:r>
      <w:r w:rsidRPr="0008176C">
        <w:rPr>
          <w:rFonts w:ascii="GOST type B" w:hAnsi="GOST type B"/>
          <w:color w:val="334455"/>
          <w:sz w:val="18"/>
          <w:szCs w:val="18"/>
        </w:rPr>
        <w:t>=0. В этой точке модуль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 xml:space="preserve"> А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(0)</w:t>
      </w:r>
      <w:r w:rsidRPr="0008176C">
        <w:rPr>
          <w:color w:val="334455"/>
          <w:sz w:val="18"/>
          <w:szCs w:val="18"/>
        </w:rPr>
        <w:t>→∞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,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афазаделаетскачокна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 -90</w:t>
      </w:r>
      <w:r w:rsidRPr="0008176C">
        <w:rPr>
          <w:rFonts w:ascii="GOST type B" w:hAnsi="GOST type B"/>
          <w:color w:val="334455"/>
          <w:sz w:val="18"/>
          <w:szCs w:val="18"/>
          <w:vertAlign w:val="superscript"/>
        </w:rPr>
        <w:t>0</w:t>
      </w:r>
      <w:r w:rsidRPr="0008176C">
        <w:rPr>
          <w:rFonts w:ascii="GOST type B" w:hAnsi="GOST type B"/>
          <w:color w:val="334455"/>
          <w:sz w:val="18"/>
          <w:szCs w:val="18"/>
        </w:rPr>
        <w:t> (при изменении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895350" cy="219075"/>
            <wp:effectExtent l="19050" t="0" r="0" b="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3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 xml:space="preserve">). Для получения определенности в ходе АФЧХ необходимо отнести нулевой корень знаменателя передаточной функции </w:t>
      </w:r>
      <w:proofErr w:type="spellStart"/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W</w:t>
      </w:r>
      <w:proofErr w:type="gramEnd"/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гл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 (S) к левой полуплоскости корней. Рассмотрим сначала случай </w:t>
      </w:r>
      <w:r w:rsidRPr="0008176C">
        <w:rPr>
          <w:color w:val="334455"/>
          <w:sz w:val="18"/>
          <w:szCs w:val="18"/>
        </w:rPr>
        <w:t>ν</w:t>
      </w:r>
      <w:r w:rsidRPr="0008176C">
        <w:rPr>
          <w:rFonts w:ascii="GOST type B" w:hAnsi="GOST type B"/>
          <w:color w:val="334455"/>
          <w:sz w:val="18"/>
          <w:szCs w:val="18"/>
        </w:rPr>
        <w:t>=1, т. е.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495425" cy="219075"/>
            <wp:effectExtent l="19050" t="0" r="9525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 Плоскость корней Q(S) имеет вид, примерно как показано на </w:t>
      </w:r>
      <w:hyperlink r:id="rId40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4.19.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0"/>
        <w:gridCol w:w="2775"/>
      </w:tblGrid>
      <w:tr w:rsidR="00A81AB2" w:rsidRPr="0008176C" w:rsidTr="00786733">
        <w:tc>
          <w:tcPr>
            <w:tcW w:w="2390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lang w:eastAsia="ja-JP"/>
              </w:rPr>
              <w:lastRenderedPageBreak/>
              <w:drawing>
                <wp:inline distT="0" distB="0" distL="0" distR="0">
                  <wp:extent cx="1485900" cy="1314450"/>
                  <wp:effectExtent l="19050" t="0" r="0" b="0"/>
                  <wp:docPr id="371" name="Рисунок 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14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7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lang w:eastAsia="ja-JP"/>
              </w:rPr>
              <w:drawing>
                <wp:inline distT="0" distB="0" distL="0" distR="0">
                  <wp:extent cx="1733550" cy="1409700"/>
                  <wp:effectExtent l="19050" t="0" r="0" b="0"/>
                  <wp:docPr id="372" name="Рисунок 3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550" cy="1409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81AB2" w:rsidRPr="0008176C" w:rsidTr="00786733">
        <w:tc>
          <w:tcPr>
            <w:tcW w:w="2390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Рис.. 4.19</w:t>
            </w:r>
          </w:p>
        </w:tc>
        <w:tc>
          <w:tcPr>
            <w:tcW w:w="277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Рис. 4.20</w:t>
            </w: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Подстановка S= j</w:t>
      </w:r>
      <w:r w:rsidRPr="0008176C">
        <w:rPr>
          <w:color w:val="334455"/>
          <w:sz w:val="18"/>
          <w:szCs w:val="18"/>
        </w:rPr>
        <w:t>ω</w:t>
      </w:r>
      <w:r w:rsidRPr="0008176C">
        <w:rPr>
          <w:rFonts w:ascii="GOST type B" w:hAnsi="GOST type B"/>
          <w:color w:val="334455"/>
          <w:sz w:val="18"/>
          <w:szCs w:val="18"/>
        </w:rPr>
        <w:t>при 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  <w:lang/>
        </w:rPr>
      </w:r>
      <w:r w:rsidRPr="0008176C">
        <w:rPr>
          <w:rFonts w:ascii="GOST type B" w:hAnsi="GOST type B"/>
          <w:sz w:val="18"/>
          <w:szCs w:val="18"/>
        </w:rPr>
        <w:pict>
          <v:rect id="AutoShape 38" o:spid="_x0000_s1045" style="width:24.3pt;height:24.3pt;mso-wrap-style:none;mso-position-horizontal-relative:char;mso-position-vertical-relative:line;v-text-anchor:middle" filled="f" stroked="f">
            <v:stroke joinstyle="round"/>
            <w10:wrap type="none"/>
            <w10:anchorlock/>
          </v:rect>
        </w:pict>
      </w:r>
      <w:r w:rsidRPr="0008176C">
        <w:rPr>
          <w:rFonts w:ascii="GOST type B" w:hAnsi="GOST type B"/>
          <w:color w:val="334455"/>
          <w:sz w:val="18"/>
          <w:szCs w:val="18"/>
        </w:rPr>
        <w:t xml:space="preserve"> означает перемещение вдоль оси </w:t>
      </w:r>
      <w:r w:rsidRPr="0008176C">
        <w:rPr>
          <w:color w:val="334455"/>
          <w:sz w:val="18"/>
          <w:szCs w:val="18"/>
        </w:rPr>
        <w:t>ω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от точки 0 вверх (</w:t>
      </w:r>
      <w:hyperlink r:id="rId40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..). При этом, чтобы все корни оставить слева, обойдем точку 0, где расположен нулевой корень, по окружности бесконечно малого радиуса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S=</w:t>
      </w:r>
      <w:proofErr w:type="spellStart"/>
      <w:r w:rsidRPr="0008176C">
        <w:rPr>
          <w:i/>
          <w:iCs/>
          <w:color w:val="334455"/>
          <w:sz w:val="18"/>
          <w:szCs w:val="18"/>
        </w:rPr>
        <w:t>ρ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e</w:t>
      </w:r>
      <w:r w:rsidRPr="0008176C">
        <w:rPr>
          <w:rFonts w:ascii="GOST type B" w:hAnsi="GOST type B"/>
          <w:i/>
          <w:iCs/>
          <w:color w:val="334455"/>
          <w:sz w:val="18"/>
          <w:szCs w:val="18"/>
          <w:vertAlign w:val="superscript"/>
        </w:rPr>
        <w:t>j</w:t>
      </w:r>
      <w:r w:rsidRPr="0008176C">
        <w:rPr>
          <w:i/>
          <w:iCs/>
          <w:color w:val="334455"/>
          <w:sz w:val="18"/>
          <w:szCs w:val="18"/>
          <w:vertAlign w:val="superscript"/>
        </w:rPr>
        <w:t>φ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 , аргумент </w:t>
      </w:r>
      <w:r w:rsidRPr="0008176C">
        <w:rPr>
          <w:color w:val="334455"/>
          <w:sz w:val="18"/>
          <w:szCs w:val="18"/>
        </w:rPr>
        <w:t>φ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меняется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38175" cy="390525"/>
            <wp:effectExtent l="19050" t="0" r="9525" b="0"/>
            <wp:docPr id="374" name="Рисунок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  <w:proofErr w:type="gramEnd"/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Тогда при S</w:t>
      </w:r>
      <w:r w:rsidRPr="0008176C">
        <w:rPr>
          <w:color w:val="334455"/>
          <w:sz w:val="18"/>
          <w:szCs w:val="18"/>
        </w:rPr>
        <w:t>→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0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передаточнаяфункция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 W(S) </w:t>
      </w:r>
      <w:r w:rsidRPr="0008176C">
        <w:rPr>
          <w:color w:val="334455"/>
          <w:sz w:val="18"/>
          <w:szCs w:val="18"/>
        </w:rPr>
        <w:t>→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90500" cy="390525"/>
            <wp:effectExtent l="1905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 xml:space="preserve"> может быть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представлена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 xml:space="preserve"> в виде: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771650" cy="457200"/>
            <wp:effectExtent l="19050" t="0" r="0" b="0"/>
            <wp:docPr id="376" name="Рисунок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/>
                    <pic:cNvPicPr>
                      <a:picLocks noChangeAspect="1" noChangeArrowheads="1"/>
                    </pic:cNvPicPr>
                  </pic:nvPicPr>
                  <pic:blipFill>
                    <a:blip r:embed="rId4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 где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38175" cy="390525"/>
            <wp:effectExtent l="19050" t="0" r="9525" b="0"/>
            <wp:docPr id="377" name="Рисунок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/>
                    <pic:cNvPicPr>
                      <a:picLocks noChangeAspect="1" noChangeArrowheads="1"/>
                    </pic:cNvPicPr>
                  </pic:nvPicPr>
                  <pic:blipFill>
                    <a:blip r:embed="rId4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и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R</w:t>
      </w:r>
      <w:r w:rsidRPr="0008176C">
        <w:rPr>
          <w:color w:val="334455"/>
          <w:sz w:val="18"/>
          <w:szCs w:val="18"/>
        </w:rPr>
        <w:t>→∞</w:t>
      </w:r>
      <w:r w:rsidRPr="0008176C">
        <w:rPr>
          <w:rFonts w:ascii="GOST type B" w:hAnsi="GOST type B"/>
          <w:color w:val="334455"/>
          <w:sz w:val="18"/>
          <w:szCs w:val="18"/>
        </w:rPr>
        <w:t>при </w:t>
      </w:r>
      <w:proofErr w:type="spellStart"/>
      <w:r w:rsidRPr="0008176C">
        <w:rPr>
          <w:i/>
          <w:iCs/>
          <w:color w:val="334455"/>
          <w:sz w:val="18"/>
          <w:szCs w:val="18"/>
        </w:rPr>
        <w:t>ρ</w:t>
      </w:r>
      <w:proofErr w:type="spellEnd"/>
      <w:r w:rsidRPr="0008176C">
        <w:rPr>
          <w:color w:val="334455"/>
          <w:sz w:val="18"/>
          <w:szCs w:val="18"/>
        </w:rPr>
        <w:t>→</w:t>
      </w:r>
      <w:r w:rsidRPr="0008176C">
        <w:rPr>
          <w:rFonts w:ascii="GOST type B" w:hAnsi="GOST type B"/>
          <w:color w:val="334455"/>
          <w:sz w:val="18"/>
          <w:szCs w:val="18"/>
        </w:rPr>
        <w:t>0. Следовательно, точке</w:t>
      </w:r>
      <w:r w:rsidRPr="0008176C">
        <w:rPr>
          <w:color w:val="334455"/>
          <w:sz w:val="18"/>
          <w:szCs w:val="18"/>
        </w:rPr>
        <w:t>ω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=0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плоскостикорнейсоответствуетнахарактеристикеАФЧХ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- W(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j</w:t>
      </w:r>
      <w:r w:rsidRPr="0008176C">
        <w:rPr>
          <w:i/>
          <w:iCs/>
          <w:color w:val="334455"/>
          <w:sz w:val="18"/>
          <w:szCs w:val="18"/>
        </w:rPr>
        <w:t>ω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</w:t>
      </w:r>
      <w:r w:rsidRPr="0008176C">
        <w:rPr>
          <w:rFonts w:ascii="GOST type B" w:hAnsi="GOST type B"/>
          <w:color w:val="334455"/>
          <w:sz w:val="18"/>
          <w:szCs w:val="18"/>
        </w:rPr>
        <w:t> четверть окружности бесконечного радиуса (</w:t>
      </w:r>
      <w:hyperlink r:id="rId40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.4.20), т.е. приращению аргумента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171575" cy="485775"/>
            <wp:effectExtent l="19050" t="0" r="9525" b="0"/>
            <wp:docPr id="378" name="Рисунок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/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4857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соответствует приращение аргумента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333500" cy="390525"/>
            <wp:effectExtent l="19050" t="0" r="0" b="0"/>
            <wp:docPr id="379" name="Рисунок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9"/>
                    <pic:cNvPicPr>
                      <a:picLocks noChangeAspect="1" noChangeArrowheads="1"/>
                    </pic:cNvPicPr>
                  </pic:nvPicPr>
                  <pic:blipFill>
                    <a:blip r:embed="rId4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Поскольку все корни Q(S) оставались слева, то формулировка </w:t>
      </w:r>
      <w:hyperlink r:id="rId41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критерия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41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остается такой же, как и для случая </w:t>
      </w:r>
      <w:hyperlink r:id="rId41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устойчивой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разомкнутой цепи.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Таким образом, для получения годографа W(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j</w:t>
      </w:r>
      <w:r w:rsidRPr="0008176C">
        <w:rPr>
          <w:color w:val="334455"/>
          <w:sz w:val="18"/>
          <w:szCs w:val="18"/>
        </w:rPr>
        <w:t>ω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), с помощью которого можно судить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об </w:t>
      </w:r>
      <w:hyperlink r:id="rId41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замкнутой </w:t>
      </w:r>
      <w:hyperlink r:id="rId41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имеющей интегрирующие звенья, необходимо: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- во-первых, построить АФЧХ разомкнутой цепи W(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j</w:t>
      </w:r>
      <w:r w:rsidRPr="0008176C">
        <w:rPr>
          <w:color w:val="334455"/>
          <w:sz w:val="18"/>
          <w:szCs w:val="18"/>
        </w:rPr>
        <w:t>ω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);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- во-вторых, дополнить эту характеристику дугой бесконечного радиуса величины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 xml:space="preserve"> (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428625" cy="390525"/>
            <wp:effectExtent l="19050" t="0" r="9525" b="0"/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/>
                    <pic:cNvPicPr>
                      <a:picLocks noChangeAspect="1" noChangeArrowheads="1"/>
                    </pic:cNvPicPr>
                  </pic:nvPicPr>
                  <pic:blipFill>
                    <a:blip r:embed="rId4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).</w:t>
      </w:r>
      <w:proofErr w:type="gramEnd"/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Если точка (-1,j0) расположена вне годографа, то </w:t>
      </w:r>
      <w:hyperlink r:id="rId41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будет </w:t>
      </w:r>
      <w:hyperlink r:id="rId41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в замкнутом состоянии. Если </w:t>
      </w:r>
      <w:hyperlink r:id="rId41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неустойчива в разомкнутом состоянии и имеет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m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 xml:space="preserve"> правых корней, то для </w:t>
      </w:r>
      <w:hyperlink r:id="rId42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42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необходимо и достаточно, чтобы годограф W(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j</w:t>
      </w:r>
      <w:r w:rsidRPr="0008176C">
        <w:rPr>
          <w:color w:val="334455"/>
          <w:sz w:val="18"/>
          <w:szCs w:val="18"/>
        </w:rPr>
        <w:t>ω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 охватывал в положительном направлении точку (-1,j0)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90500" cy="390525"/>
            <wp:effectExtent l="19050" t="0" r="0" b="0"/>
            <wp:docPr id="381" name="Рисунок 3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/>
                    <pic:cNvPicPr>
                      <a:picLocks noChangeAspect="1" noChangeArrowheads="1"/>
                    </pic:cNvPicPr>
                  </pic:nvPicPr>
                  <pic:blipFill>
                    <a:blip r:embed="rId3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3905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раз.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Одним из достоин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ств </w:t>
      </w:r>
      <w:hyperlink r:id="rId42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</w:t>
        </w:r>
        <w:proofErr w:type="gramEnd"/>
        <w:r w:rsidRPr="0008176C">
          <w:rPr>
            <w:rStyle w:val="ac"/>
            <w:rFonts w:ascii="GOST type B" w:eastAsia="Calibri" w:hAnsi="GOST type B"/>
            <w:sz w:val="18"/>
            <w:szCs w:val="18"/>
          </w:rPr>
          <w:t>итерия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Найквиста является то, что он может быть применен в случаях, когда неизвестны уравнения некоторых звеньев </w:t>
      </w:r>
      <w:hyperlink r:id="rId42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либо, когда неизвестно уравнение всей разомкнутой </w:t>
      </w:r>
      <w:hyperlink r:id="rId42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но АФЧХ разомкнутой </w:t>
      </w:r>
      <w:hyperlink r:id="rId42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может быть получена</w:t>
      </w:r>
      <w:hyperlink r:id="rId42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экспериментально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Кроме того, </w:t>
      </w:r>
      <w:hyperlink r:id="rId42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критерий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Найквиста позволяет довольно просто исследовать </w:t>
      </w:r>
      <w:hyperlink r:id="rId42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устойчивость</w:t>
        </w:r>
      </w:hyperlink>
      <w:hyperlink r:id="rId42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с запаздыванием.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i/>
          <w:iCs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Поскольку </w:t>
      </w:r>
      <w:hyperlink r:id="rId43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параметры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43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определяют обычно приближенно, и в </w:t>
      </w:r>
      <w:hyperlink r:id="rId43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процессе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 работы они могут изменять свою величину, то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важное значение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 xml:space="preserve"> имеет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оценка удаления АФЧХ разомкнутой </w:t>
      </w:r>
      <w:hyperlink r:id="rId43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W(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j</w:t>
      </w:r>
      <w:r w:rsidRPr="0008176C">
        <w:rPr>
          <w:color w:val="334455"/>
          <w:sz w:val="18"/>
          <w:szCs w:val="18"/>
        </w:rPr>
        <w:t>ω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 от точки (-1,j0). Это удаление определяет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запас </w:t>
      </w:r>
      <w:hyperlink r:id="rId43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</w:t>
      </w:r>
      <w:hyperlink r:id="rId43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который характеризуется двумя величинами: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запасом </w:t>
      </w:r>
      <w:hyperlink r:id="rId43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по фазе и запасом </w:t>
      </w:r>
      <w:hyperlink r:id="rId43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i/>
          <w:iCs/>
          <w:color w:val="334455"/>
          <w:sz w:val="18"/>
          <w:szCs w:val="18"/>
        </w:rPr>
        <w:t> по амплитуде.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Запас </w:t>
      </w:r>
      <w:hyperlink r:id="rId43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по фазе определяют как величину угла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143000" cy="266700"/>
            <wp:effectExtent l="19050" t="0" r="0" b="0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2"/>
                    <pic:cNvPicPr>
                      <a:picLocks noChangeAspect="1" noChangeArrowheads="1"/>
                    </pic:cNvPicPr>
                  </pic:nvPicPr>
                  <pic:blipFill>
                    <a:blip r:embed="rId4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 xml:space="preserve"> на частоте среза </w:t>
      </w:r>
      <w:r w:rsidRPr="0008176C">
        <w:rPr>
          <w:color w:val="334455"/>
          <w:sz w:val="18"/>
          <w:szCs w:val="18"/>
        </w:rPr>
        <w:t>ω</w:t>
      </w:r>
      <w:proofErr w:type="gramStart"/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с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, при которой | W(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j</w:t>
      </w:r>
      <w:r w:rsidRPr="0008176C">
        <w:rPr>
          <w:color w:val="334455"/>
          <w:sz w:val="18"/>
          <w:szCs w:val="18"/>
        </w:rPr>
        <w:t>ω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c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 | =1.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Запас </w:t>
      </w:r>
      <w:hyperlink r:id="rId44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 по амплитуде определяют как величину отрезка оси абсцисс - </w:t>
      </w:r>
      <w:r w:rsidRPr="0008176C">
        <w:rPr>
          <w:color w:val="334455"/>
          <w:sz w:val="18"/>
          <w:szCs w:val="18"/>
        </w:rPr>
        <w:t>∆</w:t>
      </w:r>
      <w:r w:rsidRPr="0008176C">
        <w:rPr>
          <w:rFonts w:ascii="GOST type B" w:hAnsi="GOST type B"/>
          <w:color w:val="334455"/>
          <w:sz w:val="18"/>
          <w:szCs w:val="18"/>
        </w:rPr>
        <w:t>А, заключенного между критической точкой (-1;j0) и АФЧХ (</w:t>
      </w:r>
      <w:hyperlink r:id="rId44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4.21).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С ростом коэффициента усиления разомкнутой </w:t>
      </w:r>
      <w:hyperlink r:id="rId44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модуль АФЧХ растет и при некотором значении коэффициента усиления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K=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K</w:t>
      </w:r>
      <w:proofErr w:type="gramEnd"/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кр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, называемого критическим коэффициентом усиления, АФЧХ пройдет через точку (-1;j0), т.е. </w:t>
      </w:r>
      <w:hyperlink r:id="rId44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окажется на границе </w:t>
      </w:r>
      <w:hyperlink r:id="rId44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При K&gt;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K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кр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44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будет неустойчивой.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lang w:eastAsia="ja-JP"/>
        </w:rPr>
        <w:lastRenderedPageBreak/>
        <w:drawing>
          <wp:inline distT="0" distB="0" distL="0" distR="0">
            <wp:extent cx="2274416" cy="1771650"/>
            <wp:effectExtent l="1905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3"/>
                    <pic:cNvPicPr>
                      <a:picLocks noChangeAspect="1" noChangeArrowheads="1"/>
                    </pic:cNvPicPr>
                  </pic:nvPicPr>
                  <pic:blipFill>
                    <a:blip r:embed="rId4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416" cy="17716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 w:rsidRPr="0008176C">
        <w:rPr>
          <w:rFonts w:ascii="GOST type B" w:hAnsi="GOST type B"/>
          <w:b/>
          <w:bCs/>
          <w:color w:val="334455"/>
          <w:sz w:val="18"/>
          <w:szCs w:val="18"/>
        </w:rPr>
        <w:t>Рис. 4.21. Запасы </w:t>
      </w:r>
      <w:hyperlink r:id="rId44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b/>
          <w:bCs/>
          <w:color w:val="334455"/>
          <w:sz w:val="18"/>
          <w:szCs w:val="18"/>
        </w:rPr>
        <w:t> по амплитуде и фазе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В качестве иллюстрирующего примера применения </w:t>
      </w:r>
      <w:hyperlink r:id="rId44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критерия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Найквиста рассмотрим следящую </w:t>
      </w:r>
      <w:hyperlink r:id="rId44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изображенную на</w:t>
      </w:r>
      <w:hyperlink r:id="rId45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4.22.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Ранее структурная схема этой </w:t>
      </w:r>
      <w:hyperlink r:id="rId45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использовалась для иллюстрации применения </w:t>
      </w:r>
      <w:hyperlink r:id="rId45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критериев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45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Гурвица и Михайлова.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lang w:eastAsia="ja-JP"/>
        </w:rPr>
        <w:drawing>
          <wp:inline distT="0" distB="0" distL="0" distR="0">
            <wp:extent cx="3019425" cy="804603"/>
            <wp:effectExtent l="19050" t="0" r="9525" b="0"/>
            <wp:docPr id="384" name="Рисунок 3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4"/>
                    <pic:cNvPicPr>
                      <a:picLocks noChangeAspect="1" noChangeArrowheads="1"/>
                    </pic:cNvPicPr>
                  </pic:nvPicPr>
                  <pic:blipFill>
                    <a:blip r:embed="rId4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804603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OST type B" w:hAnsi="GOST type B"/>
          <w:noProof/>
          <w:color w:val="334455"/>
          <w:sz w:val="18"/>
          <w:szCs w:val="18"/>
          <w:lang w:eastAsia="ja-JP"/>
        </w:rPr>
        <w:drawing>
          <wp:inline distT="0" distB="0" distL="0" distR="0">
            <wp:extent cx="3086100" cy="539404"/>
            <wp:effectExtent l="19050" t="0" r="0" b="0"/>
            <wp:docPr id="385" name="Рисунок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/>
                    <pic:cNvPicPr>
                      <a:picLocks noChangeAspect="1" noChangeArrowheads="1"/>
                    </pic:cNvPicPr>
                  </pic:nvPicPr>
                  <pic:blipFill>
                    <a:blip r:embed="rId4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53940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b/>
          <w:bCs/>
          <w:color w:val="334455"/>
          <w:sz w:val="18"/>
          <w:szCs w:val="18"/>
        </w:rPr>
        <w:t>Рис. 4.22. Принципиальная и структурная схемы следящей </w:t>
      </w:r>
      <w:hyperlink r:id="rId45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На </w:t>
      </w:r>
      <w:hyperlink r:id="rId45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4.22 изображены принципиальная и структурная схемы дистанционной следящей </w:t>
      </w:r>
      <w:hyperlink r:id="rId458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. В качестве чувствительного элемента использованы два сельсина (СД и СП), включенные по трансформаторной схеме. Передаточная функция сельсинов равна коэффициенту передачи схемы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:</w:t>
      </w:r>
      <w:proofErr w:type="gramEnd"/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828800" cy="571500"/>
            <wp:effectExtent l="19050" t="0" r="0" b="0"/>
            <wp:docPr id="386" name="Рисунок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/>
                    <pic:cNvPicPr>
                      <a:picLocks noChangeAspect="1" noChangeArrowheads="1"/>
                    </pic:cNvPicPr>
                  </pic:nvPicPr>
                  <pic:blipFill>
                    <a:blip r:embed="rId4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где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114425" cy="266700"/>
            <wp:effectExtent l="19050" t="0" r="9525" b="0"/>
            <wp:docPr id="387" name="Рисунок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/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- ошибка, равная разности углов поворота командной и исполнительной осей.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Передаточная функция усилителя: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733550" cy="523875"/>
            <wp:effectExtent l="19050" t="0" r="0" b="0"/>
            <wp:docPr id="388" name="Рисунок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4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где К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2</w:t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коэффициент усиления и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 xml:space="preserve"> Т</w:t>
      </w:r>
      <w:proofErr w:type="gramEnd"/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у</w:t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постоянная </w:t>
      </w:r>
      <w:hyperlink r:id="rId46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времени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усилителя.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Передаточная функция двигателя: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400300" cy="495300"/>
            <wp:effectExtent l="19050" t="0" r="0" b="0"/>
            <wp:docPr id="389" name="Рисунок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,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где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876300" cy="457200"/>
            <wp:effectExtent l="19050" t="0" r="0" b="0"/>
            <wp:docPr id="390" name="Рисунок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4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4572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 xml:space="preserve"> - коэффициент передачи двигателя по скорости, а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Т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м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 w:rsidRPr="0008176C">
        <w:rPr>
          <w:color w:val="334455"/>
          <w:sz w:val="18"/>
          <w:szCs w:val="18"/>
        </w:rPr>
        <w:t>–</w:t>
      </w:r>
      <w:r w:rsidRPr="0008176C">
        <w:rPr>
          <w:rFonts w:ascii="GOST type B" w:hAnsi="GOST type B"/>
          <w:color w:val="334455"/>
          <w:sz w:val="18"/>
          <w:szCs w:val="18"/>
        </w:rPr>
        <w:t xml:space="preserve"> электромеханическая постоянная </w:t>
      </w:r>
      <w:hyperlink r:id="rId46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времени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двигателя совместно с оконечным каскадом усилителя.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Передаточная функция редуктора (Р) равна его коэффициенту передачи: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295400" cy="495300"/>
            <wp:effectExtent l="19050" t="0" r="0" b="0"/>
            <wp:docPr id="391" name="Рисунок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495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Так как цепь регулирования состоит из включенных последовательных звеньев, то передаточная функция разомкнутой цепи равна произведению передаточных функций отдельных звеньев: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3135"/>
        <w:gridCol w:w="625"/>
      </w:tblGrid>
      <w:tr w:rsidR="00A81AB2" w:rsidRPr="0008176C" w:rsidTr="00786733">
        <w:tc>
          <w:tcPr>
            <w:tcW w:w="313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color w:val="334455"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924050" cy="523875"/>
                  <wp:effectExtent l="19050" t="0" r="0" b="0"/>
                  <wp:docPr id="392" name="Рисунок 3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523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,</w:t>
            </w:r>
          </w:p>
        </w:tc>
        <w:tc>
          <w:tcPr>
            <w:tcW w:w="625" w:type="dxa"/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(4.38)</w:t>
            </w: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lastRenderedPageBreak/>
        <w:t>где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485900" cy="428625"/>
            <wp:effectExtent l="19050" t="0" r="0" b="0"/>
            <wp:docPr id="393" name="Рисунок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/>
                    <pic:cNvPicPr>
                      <a:picLocks noChangeAspect="1" noChangeArrowheads="1"/>
                    </pic:cNvPicPr>
                  </pic:nvPicPr>
                  <pic:blipFill>
                    <a:blip r:embed="rId4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286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- коэффициент усиления разомкнутой цепи.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Из выражения (4.38) видно, что все корни знаменателя, кроме одного нулевого корня, лежат в левой полуплоскости. Поэтому в </w:t>
      </w:r>
      <w:hyperlink r:id="rId46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устойчивой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47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 xml:space="preserve"> АФЧХ вместе с окружностью бесконечно большого радиуса, начинающейся на вещественной положительной полуоси 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при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38175" cy="180975"/>
            <wp:effectExtent l="19050" t="0" r="9525" b="0"/>
            <wp:docPr id="394" name="Рисунок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/>
                    <pic:cNvPicPr>
                      <a:picLocks noChangeAspect="1" noChangeArrowheads="1"/>
                    </pic:cNvPicPr>
                  </pic:nvPicPr>
                  <pic:blipFill>
                    <a:blip r:embed="rId4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180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не должна охватывать точку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(-1,j0)</w:t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Частотная передаточная функция: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419350" cy="523875"/>
            <wp:effectExtent l="19050" t="0" r="0" b="0"/>
            <wp:docPr id="395" name="Рисунок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/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5238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Модуль ее: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400300" cy="561975"/>
            <wp:effectExtent l="19050" t="0" r="0" b="0"/>
            <wp:docPr id="396" name="Рисунок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/>
                    <pic:cNvPicPr>
                      <a:picLocks noChangeAspect="1" noChangeArrowheads="1"/>
                    </pic:cNvPicPr>
                  </pic:nvPicPr>
                  <pic:blipFill>
                    <a:blip r:embed="rId4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5619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фаза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2524125" cy="266700"/>
            <wp:effectExtent l="19050" t="0" r="9525" b="0"/>
            <wp:docPr id="397" name="Рисунок 3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7"/>
                    <pic:cNvPicPr>
                      <a:picLocks noChangeAspect="1" noChangeArrowheads="1"/>
                    </pic:cNvPicPr>
                  </pic:nvPicPr>
                  <pic:blipFill>
                    <a:blip r:embed="rId4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Результат расчета:</w:t>
      </w:r>
    </w:p>
    <w:tbl>
      <w:tblPr>
        <w:tblW w:w="0" w:type="auto"/>
        <w:tblInd w:w="678" w:type="dxa"/>
        <w:tblLayout w:type="fixed"/>
        <w:tblCellMar>
          <w:left w:w="0" w:type="dxa"/>
          <w:right w:w="0" w:type="dxa"/>
        </w:tblCellMar>
        <w:tblLook w:val="0000"/>
      </w:tblPr>
      <w:tblGrid>
        <w:gridCol w:w="897"/>
        <w:gridCol w:w="1204"/>
        <w:gridCol w:w="1180"/>
        <w:gridCol w:w="2328"/>
        <w:gridCol w:w="31"/>
        <w:gridCol w:w="2949"/>
      </w:tblGrid>
      <w:tr w:rsidR="00A81AB2" w:rsidRPr="0008176C" w:rsidTr="006447DE">
        <w:trPr>
          <w:trHeight w:val="383"/>
        </w:trPr>
        <w:tc>
          <w:tcPr>
            <w:tcW w:w="89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</w:p>
        </w:tc>
        <w:tc>
          <w:tcPr>
            <w:tcW w:w="12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A(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)</w:t>
            </w:r>
          </w:p>
        </w:tc>
        <w:tc>
          <w:tcPr>
            <w:tcW w:w="118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j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(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)</w:t>
            </w:r>
          </w:p>
        </w:tc>
        <w:tc>
          <w:tcPr>
            <w:tcW w:w="2359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U(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)=A(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)*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cosj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(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)</w:t>
            </w:r>
          </w:p>
        </w:tc>
        <w:tc>
          <w:tcPr>
            <w:tcW w:w="29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V(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)=A(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)*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sinj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(</w:t>
            </w:r>
            <w:proofErr w:type="spellStart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w</w:t>
            </w:r>
            <w:proofErr w:type="spellEnd"/>
            <w:r w:rsidRPr="0008176C">
              <w:rPr>
                <w:rFonts w:ascii="GOST type B" w:hAnsi="GOST type B"/>
                <w:b/>
                <w:bCs/>
                <w:color w:val="334455"/>
                <w:sz w:val="18"/>
                <w:szCs w:val="18"/>
              </w:rPr>
              <w:t>)</w:t>
            </w:r>
          </w:p>
        </w:tc>
      </w:tr>
      <w:tr w:rsidR="00A81AB2" w:rsidRPr="0008176C" w:rsidTr="006447DE">
        <w:trPr>
          <w:trHeight w:val="383"/>
        </w:trPr>
        <w:tc>
          <w:tcPr>
            <w:tcW w:w="89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0</w:t>
            </w:r>
          </w:p>
        </w:tc>
        <w:tc>
          <w:tcPr>
            <w:tcW w:w="12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color w:val="334455"/>
                <w:sz w:val="18"/>
                <w:szCs w:val="18"/>
              </w:rPr>
              <w:t>¥</w:t>
            </w:r>
          </w:p>
        </w:tc>
        <w:tc>
          <w:tcPr>
            <w:tcW w:w="118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  <w:vertAlign w:val="superscript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-90</w:t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2359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-K(</w:t>
            </w:r>
            <w:proofErr w:type="spellStart"/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T</w:t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  <w:vertAlign w:val="subscript"/>
              </w:rPr>
              <w:t>y</w:t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+T</w:t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  <w:vertAlign w:val="subscript"/>
              </w:rPr>
              <w:t>M</w:t>
            </w:r>
            <w:proofErr w:type="spellEnd"/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)</w:t>
            </w:r>
          </w:p>
        </w:tc>
        <w:tc>
          <w:tcPr>
            <w:tcW w:w="29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color w:val="334455"/>
                <w:sz w:val="18"/>
                <w:szCs w:val="18"/>
              </w:rPr>
              <w:t>¥</w:t>
            </w:r>
          </w:p>
        </w:tc>
      </w:tr>
      <w:tr w:rsidR="00A81AB2" w:rsidRPr="0008176C" w:rsidTr="006447DE">
        <w:trPr>
          <w:trHeight w:val="383"/>
        </w:trPr>
        <w:tc>
          <w:tcPr>
            <w:tcW w:w="89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…</w:t>
            </w:r>
          </w:p>
        </w:tc>
        <w:tc>
          <w:tcPr>
            <w:tcW w:w="12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…</w:t>
            </w:r>
          </w:p>
        </w:tc>
        <w:tc>
          <w:tcPr>
            <w:tcW w:w="118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…</w:t>
            </w:r>
          </w:p>
        </w:tc>
        <w:tc>
          <w:tcPr>
            <w:tcW w:w="2328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…</w:t>
            </w:r>
          </w:p>
        </w:tc>
        <w:tc>
          <w:tcPr>
            <w:tcW w:w="2980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…</w:t>
            </w:r>
          </w:p>
        </w:tc>
      </w:tr>
      <w:tr w:rsidR="00A81AB2" w:rsidRPr="0008176C" w:rsidTr="006447DE">
        <w:trPr>
          <w:trHeight w:val="383"/>
        </w:trPr>
        <w:tc>
          <w:tcPr>
            <w:tcW w:w="897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color w:val="334455"/>
                <w:sz w:val="18"/>
                <w:szCs w:val="18"/>
              </w:rPr>
              <w:t>¥</w:t>
            </w:r>
          </w:p>
        </w:tc>
        <w:tc>
          <w:tcPr>
            <w:tcW w:w="1204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0</w:t>
            </w:r>
          </w:p>
        </w:tc>
        <w:tc>
          <w:tcPr>
            <w:tcW w:w="1180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  <w:vertAlign w:val="superscript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-270</w:t>
            </w:r>
            <w:r w:rsidRPr="0008176C">
              <w:rPr>
                <w:rFonts w:ascii="GOST type B" w:hAnsi="GOST type B"/>
                <w:color w:val="334455"/>
                <w:sz w:val="18"/>
                <w:szCs w:val="18"/>
                <w:vertAlign w:val="superscript"/>
              </w:rPr>
              <w:t>0</w:t>
            </w:r>
          </w:p>
        </w:tc>
        <w:tc>
          <w:tcPr>
            <w:tcW w:w="2359" w:type="dxa"/>
            <w:gridSpan w:val="2"/>
            <w:tcBorders>
              <w:top w:val="double" w:sz="1" w:space="0" w:color="C0C0C0"/>
              <w:left w:val="double" w:sz="1" w:space="0" w:color="C0C0C0"/>
              <w:bottom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0</w:t>
            </w:r>
          </w:p>
        </w:tc>
        <w:tc>
          <w:tcPr>
            <w:tcW w:w="2949" w:type="dxa"/>
            <w:tcBorders>
              <w:top w:val="double" w:sz="1" w:space="0" w:color="C0C0C0"/>
              <w:left w:val="double" w:sz="1" w:space="0" w:color="C0C0C0"/>
              <w:bottom w:val="double" w:sz="1" w:space="0" w:color="C0C0C0"/>
              <w:right w:val="double" w:sz="1" w:space="0" w:color="C0C0C0"/>
            </w:tcBorders>
            <w:shd w:val="clear" w:color="auto" w:fill="FCFCFC"/>
            <w:vAlign w:val="center"/>
          </w:tcPr>
          <w:p w:rsidR="00A81AB2" w:rsidRPr="0008176C" w:rsidRDefault="00A81AB2" w:rsidP="00A81AB2">
            <w:pPr>
              <w:snapToGrid w:val="0"/>
              <w:spacing w:line="273" w:lineRule="atLeast"/>
              <w:ind w:left="426"/>
              <w:rPr>
                <w:rFonts w:ascii="GOST type B" w:hAnsi="GOST type B"/>
                <w:color w:val="334455"/>
                <w:sz w:val="18"/>
                <w:szCs w:val="18"/>
              </w:rPr>
            </w:pPr>
            <w:r w:rsidRPr="0008176C">
              <w:rPr>
                <w:rFonts w:ascii="GOST type B" w:hAnsi="GOST type B"/>
                <w:color w:val="334455"/>
                <w:sz w:val="18"/>
                <w:szCs w:val="18"/>
              </w:rPr>
              <w:t>0</w:t>
            </w:r>
          </w:p>
        </w:tc>
      </w:tr>
    </w:tbl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Примерный вид АФЧХ в случае </w:t>
      </w:r>
      <w:hyperlink r:id="rId47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устойчивой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замкнутой</w:t>
      </w:r>
      <w:hyperlink r:id="rId476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изображен на </w:t>
      </w:r>
      <w:hyperlink r:id="rId477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4.23.</w:t>
      </w:r>
    </w:p>
    <w:p w:rsidR="00A81AB2" w:rsidRPr="0008176C" w:rsidRDefault="00A81AB2" w:rsidP="00A81AB2">
      <w:pPr>
        <w:shd w:val="clear" w:color="auto" w:fill="FCFCFC"/>
        <w:spacing w:before="30" w:after="120"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lang w:eastAsia="ja-JP"/>
        </w:rPr>
        <w:drawing>
          <wp:inline distT="0" distB="0" distL="0" distR="0">
            <wp:extent cx="2057400" cy="1850866"/>
            <wp:effectExtent l="19050" t="0" r="0" b="0"/>
            <wp:docPr id="398" name="Рисунок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/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85086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b/>
          <w:bCs/>
          <w:color w:val="334455"/>
          <w:sz w:val="18"/>
          <w:szCs w:val="18"/>
        </w:rPr>
      </w:pPr>
      <w:r w:rsidRPr="0008176C">
        <w:rPr>
          <w:rFonts w:ascii="GOST type B" w:hAnsi="GOST type B"/>
          <w:b/>
          <w:bCs/>
          <w:color w:val="334455"/>
          <w:sz w:val="18"/>
          <w:szCs w:val="18"/>
        </w:rPr>
        <w:t>Рис. 4.23. АФЧХ </w:t>
      </w:r>
      <w:hyperlink r:id="rId479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устойчивой</w:t>
        </w:r>
      </w:hyperlink>
      <w:r w:rsidRPr="0008176C">
        <w:rPr>
          <w:rFonts w:ascii="GOST type B" w:hAnsi="GOST type B"/>
          <w:b/>
          <w:bCs/>
          <w:color w:val="334455"/>
          <w:sz w:val="18"/>
          <w:szCs w:val="18"/>
        </w:rPr>
        <w:t> следящей </w:t>
      </w:r>
      <w:hyperlink r:id="rId48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системы</w:t>
        </w:r>
      </w:hyperlink>
      <w:r w:rsidRPr="0008176C">
        <w:rPr>
          <w:rFonts w:ascii="GOST type B" w:hAnsi="GOST type B"/>
          <w:b/>
          <w:bCs/>
          <w:color w:val="334455"/>
          <w:sz w:val="18"/>
          <w:szCs w:val="18"/>
        </w:rPr>
        <w:t>, изображенной на </w:t>
      </w:r>
      <w:hyperlink r:id="rId48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</w:t>
        </w:r>
      </w:hyperlink>
      <w:r w:rsidRPr="0008176C">
        <w:rPr>
          <w:rFonts w:ascii="GOST type B" w:hAnsi="GOST type B"/>
          <w:b/>
          <w:bCs/>
          <w:color w:val="334455"/>
          <w:sz w:val="18"/>
          <w:szCs w:val="18"/>
        </w:rPr>
        <w:t>. 4.22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Задача получения </w:t>
      </w:r>
      <w:hyperlink r:id="rId48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в рассматриваемой</w:t>
      </w:r>
      <w:hyperlink r:id="rId483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системе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может быть решена в общем виде.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Из </w:t>
      </w:r>
      <w:hyperlink r:id="rId484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рисунка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4.23 следует, что для получения </w:t>
      </w:r>
      <w:hyperlink r:id="rId485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точка «а» пересечения АФЧХ с осью вещественных должна лежать правее точки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(-1,j0)</w:t>
      </w:r>
      <w:r w:rsidRPr="0008176C">
        <w:rPr>
          <w:rFonts w:ascii="GOST type B" w:hAnsi="GOST type B"/>
          <w:color w:val="334455"/>
          <w:sz w:val="18"/>
          <w:szCs w:val="18"/>
        </w:rPr>
        <w:t>. Это условие можно записать следующим образом: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619125" cy="219075"/>
            <wp:effectExtent l="19050" t="0" r="9525" b="0"/>
            <wp:docPr id="399" name="Рисунок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4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21907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 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>при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028700" cy="266700"/>
            <wp:effectExtent l="19050" t="0" r="0" b="0"/>
            <wp:docPr id="400" name="Рисунок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4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Частоту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w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a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 проще найти из выражения </w:t>
      </w:r>
      <w:r w:rsidRPr="0008176C">
        <w:rPr>
          <w:rFonts w:ascii="GOST type B" w:hAnsi="GOST type B"/>
          <w:i/>
          <w:iCs/>
          <w:color w:val="334455"/>
          <w:sz w:val="18"/>
          <w:szCs w:val="18"/>
        </w:rPr>
        <w:t>V(</w:t>
      </w:r>
      <w:proofErr w:type="spellStart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w</w:t>
      </w:r>
      <w:proofErr w:type="spellEnd"/>
      <w:r w:rsidRPr="0008176C">
        <w:rPr>
          <w:rFonts w:ascii="GOST type B" w:hAnsi="GOST type B"/>
          <w:i/>
          <w:iCs/>
          <w:color w:val="334455"/>
          <w:sz w:val="18"/>
          <w:szCs w:val="18"/>
        </w:rPr>
        <w:t>)=0</w:t>
      </w:r>
      <w:r w:rsidRPr="0008176C">
        <w:rPr>
          <w:rFonts w:ascii="GOST type B" w:hAnsi="GOST type B"/>
          <w:color w:val="334455"/>
          <w:sz w:val="18"/>
          <w:szCs w:val="18"/>
        </w:rPr>
        <w:t>, откуда получаем </w:t>
      </w: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1038225" cy="542925"/>
            <wp:effectExtent l="19050" t="0" r="9525" b="0"/>
            <wp:docPr id="401" name="Рисунок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 xml:space="preserve">Подставляя значение 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w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a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 в выражение для модуля</w:t>
      </w:r>
      <w:proofErr w:type="gramStart"/>
      <w:r w:rsidRPr="0008176C">
        <w:rPr>
          <w:rFonts w:ascii="GOST type B" w:hAnsi="GOST type B"/>
          <w:color w:val="334455"/>
          <w:sz w:val="18"/>
          <w:szCs w:val="18"/>
        </w:rPr>
        <w:t xml:space="preserve"> А</w:t>
      </w:r>
      <w:proofErr w:type="gramEnd"/>
      <w:r w:rsidRPr="0008176C">
        <w:rPr>
          <w:rFonts w:ascii="GOST type B" w:hAnsi="GOST type B"/>
          <w:color w:val="334455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color w:val="334455"/>
          <w:sz w:val="18"/>
          <w:szCs w:val="18"/>
        </w:rPr>
        <w:t>w</w:t>
      </w:r>
      <w:r w:rsidRPr="0008176C">
        <w:rPr>
          <w:rFonts w:ascii="GOST type B" w:hAnsi="GOST type B"/>
          <w:color w:val="334455"/>
          <w:sz w:val="18"/>
          <w:szCs w:val="18"/>
          <w:vertAlign w:val="subscript"/>
        </w:rPr>
        <w:t>a</w:t>
      </w:r>
      <w:proofErr w:type="spellEnd"/>
      <w:r w:rsidRPr="0008176C">
        <w:rPr>
          <w:rFonts w:ascii="GOST type B" w:hAnsi="GOST type B"/>
          <w:color w:val="334455"/>
          <w:sz w:val="18"/>
          <w:szCs w:val="18"/>
        </w:rPr>
        <w:t>), после преобразования найдем: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>
        <w:rPr>
          <w:rFonts w:ascii="GOST type B" w:hAnsi="GOST type B"/>
          <w:noProof/>
          <w:color w:val="334455"/>
          <w:sz w:val="18"/>
          <w:szCs w:val="18"/>
          <w:vertAlign w:val="subscript"/>
          <w:lang w:eastAsia="ja-JP"/>
        </w:rPr>
        <w:drawing>
          <wp:inline distT="0" distB="0" distL="0" distR="0">
            <wp:extent cx="933450" cy="476250"/>
            <wp:effectExtent l="19050" t="0" r="0" b="0"/>
            <wp:docPr id="402" name="Рисунок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2"/>
                    <pic:cNvPicPr>
                      <a:picLocks noChangeAspect="1" noChangeArrowheads="1"/>
                    </pic:cNvPicPr>
                  </pic:nvPicPr>
                  <pic:blipFill>
                    <a:blip r:embed="rId4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476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color w:val="334455"/>
          <w:sz w:val="18"/>
          <w:szCs w:val="18"/>
        </w:rPr>
        <w:t>.</w:t>
      </w:r>
    </w:p>
    <w:p w:rsidR="00A81AB2" w:rsidRPr="0008176C" w:rsidRDefault="00A81AB2" w:rsidP="00A81AB2">
      <w:pPr>
        <w:shd w:val="clear" w:color="auto" w:fill="FCFCFC"/>
        <w:spacing w:line="273" w:lineRule="atLeast"/>
        <w:ind w:left="426"/>
        <w:rPr>
          <w:rFonts w:ascii="GOST type B" w:hAnsi="GOST type B"/>
          <w:color w:val="334455"/>
          <w:sz w:val="18"/>
          <w:szCs w:val="18"/>
        </w:rPr>
      </w:pPr>
      <w:r w:rsidRPr="0008176C">
        <w:rPr>
          <w:rFonts w:ascii="GOST type B" w:hAnsi="GOST type B"/>
          <w:color w:val="334455"/>
          <w:sz w:val="18"/>
          <w:szCs w:val="18"/>
        </w:rPr>
        <w:t>Таким образом, получено условие </w:t>
      </w:r>
      <w:hyperlink r:id="rId490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</w:t>
      </w:r>
      <w:hyperlink r:id="rId491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САУ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, совпадающее с найденным ранее условием, вытекающим из</w:t>
      </w:r>
      <w:hyperlink r:id="rId492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критериев</w:t>
        </w:r>
      </w:hyperlink>
      <w:r w:rsidRPr="0008176C">
        <w:rPr>
          <w:rFonts w:ascii="GOST type B" w:hAnsi="GOST type B"/>
          <w:color w:val="334455"/>
          <w:sz w:val="18"/>
          <w:szCs w:val="18"/>
        </w:rPr>
        <w:t> Гурвица и Михайлова.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</w:p>
    <w:p w:rsidR="00A81AB2" w:rsidRPr="0008176C" w:rsidRDefault="00A81AB2" w:rsidP="00A81AB2">
      <w:pPr>
        <w:pStyle w:val="1"/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 </w:t>
      </w:r>
      <w:r w:rsidRPr="0008176C">
        <w:rPr>
          <w:rFonts w:ascii="GOST type B" w:hAnsi="GOST type B"/>
          <w:color w:val="355E00"/>
          <w:sz w:val="18"/>
          <w:szCs w:val="18"/>
        </w:rPr>
        <w:t>24. Частотные критерии. Критерий устойчивости Найквиста для астатических систем</w:t>
      </w:r>
      <w:r w:rsidRPr="0008176C">
        <w:rPr>
          <w:rFonts w:ascii="GOST type B" w:hAnsi="GOST type B"/>
          <w:sz w:val="18"/>
          <w:szCs w:val="18"/>
        </w:rPr>
        <w:t>.</w:t>
      </w:r>
    </w:p>
    <w:tbl>
      <w:tblPr>
        <w:tblW w:w="0" w:type="auto"/>
        <w:tblLayout w:type="fixed"/>
        <w:tblCellMar>
          <w:top w:w="60" w:type="dxa"/>
          <w:left w:w="60" w:type="dxa"/>
          <w:bottom w:w="60" w:type="dxa"/>
          <w:right w:w="60" w:type="dxa"/>
        </w:tblCellMar>
        <w:tblLook w:val="0000"/>
      </w:tblPr>
      <w:tblGrid>
        <w:gridCol w:w="9475"/>
      </w:tblGrid>
      <w:tr w:rsidR="00A81AB2" w:rsidRPr="0008176C" w:rsidTr="00786733">
        <w:tc>
          <w:tcPr>
            <w:tcW w:w="9475" w:type="dxa"/>
            <w:shd w:val="clear" w:color="auto" w:fill="FFFFFF"/>
            <w:vAlign w:val="center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  <w:shd w:val="clear" w:color="auto" w:fill="FFFFFF"/>
              </w:rPr>
            </w:pPr>
            <w:bookmarkStart w:id="0" w:name="xex47"/>
            <w:r w:rsidRPr="0008176C">
              <w:rPr>
                <w:rFonts w:ascii="GOST type B" w:hAnsi="GOST type B"/>
                <w:sz w:val="18"/>
                <w:szCs w:val="18"/>
                <w:shd w:val="clear" w:color="auto" w:fill="FFFFFF"/>
              </w:rPr>
              <w:t>Критерий Найквиста для астатических систем</w:t>
            </w:r>
            <w:bookmarkEnd w:id="0"/>
          </w:p>
        </w:tc>
      </w:tr>
      <w:tr w:rsidR="00A81AB2" w:rsidRPr="0008176C" w:rsidTr="00786733">
        <w:tc>
          <w:tcPr>
            <w:tcW w:w="9475" w:type="dxa"/>
            <w:shd w:val="clear" w:color="auto" w:fill="FFFFFF"/>
            <w:vAlign w:val="center"/>
          </w:tcPr>
          <w:p w:rsidR="00A81AB2" w:rsidRPr="0008176C" w:rsidRDefault="00A81AB2" w:rsidP="00A81AB2">
            <w:pPr>
              <w:snapToGrid w:val="0"/>
              <w:ind w:left="426" w:firstLine="397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Система соответствует астатизму 1-го порядка:</w:t>
            </w:r>
          </w:p>
          <w:p w:rsidR="00A81AB2" w:rsidRPr="0008176C" w:rsidRDefault="00A81AB2" w:rsidP="00A81AB2">
            <w:pPr>
              <w:spacing w:before="60" w:after="6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lastRenderedPageBreak/>
              <w:drawing>
                <wp:inline distT="0" distB="0" distL="0" distR="0">
                  <wp:extent cx="2124075" cy="457200"/>
                  <wp:effectExtent l="19050" t="0" r="9525" b="0"/>
                  <wp:docPr id="403" name="Рисунок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.                 (222)</w:t>
            </w:r>
          </w:p>
          <w:p w:rsidR="00A81AB2" w:rsidRPr="0008176C" w:rsidRDefault="00A81AB2" w:rsidP="00A81AB2">
            <w:pPr>
              <w:ind w:left="426" w:firstLine="397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Пусть все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42875" cy="200025"/>
                  <wp:effectExtent l="19050" t="0" r="9525" b="0"/>
                  <wp:docPr id="404" name="Рисунок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752475" cy="190500"/>
                  <wp:effectExtent l="19050" t="0" r="9525" b="0"/>
                  <wp:docPr id="405" name="Рисунок 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, </w:t>
            </w:r>
            <w:proofErr w:type="gramStart"/>
            <w:r w:rsidRPr="0008176C">
              <w:rPr>
                <w:rFonts w:ascii="GOST type B" w:hAnsi="GOST type B"/>
                <w:sz w:val="18"/>
                <w:szCs w:val="18"/>
              </w:rPr>
              <w:t>кроме</w:t>
            </w:r>
            <w:proofErr w:type="gramEnd"/>
            <w:r w:rsidRPr="0008176C">
              <w:rPr>
                <w:rFonts w:ascii="GOST type B" w:hAnsi="GOST type B"/>
                <w:sz w:val="18"/>
                <w:szCs w:val="18"/>
              </w:rPr>
              <w:t>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342900" cy="152400"/>
                  <wp:effectExtent l="19050" t="0" r="0" b="0"/>
                  <wp:docPr id="406" name="Рисунок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524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, лежат в левой полуплоскости, то есть в разомкнутом состоянии система нейтрально устойчива. Её АФХ </w:t>
            </w:r>
            <w:proofErr w:type="gramStart"/>
            <w:r w:rsidRPr="0008176C">
              <w:rPr>
                <w:rFonts w:ascii="GOST type B" w:hAnsi="GOST type B"/>
                <w:sz w:val="18"/>
                <w:szCs w:val="18"/>
              </w:rPr>
              <w:t>при</w:t>
            </w:r>
            <w:proofErr w:type="gramEnd"/>
            <w:r w:rsidRPr="0008176C">
              <w:rPr>
                <w:rFonts w:ascii="GOST type B" w:hAnsi="GOST type B"/>
                <w:sz w:val="18"/>
                <w:szCs w:val="18"/>
              </w:rPr>
              <w:t>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390525" cy="161925"/>
                  <wp:effectExtent l="19050" t="0" r="9525" b="0"/>
                  <wp:docPr id="407" name="Рисунок 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имеет разрыв. В этой точке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676275" cy="190500"/>
                  <wp:effectExtent l="19050" t="0" r="9525" b="0"/>
                  <wp:docPr id="408" name="Рисунок 4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, а фаза делает скачок на 180</w:t>
            </w:r>
            <w:r w:rsidRPr="0008176C">
              <w:rPr>
                <w:sz w:val="18"/>
                <w:szCs w:val="18"/>
                <w:vertAlign w:val="superscript"/>
              </w:rPr>
              <w:t>°</w:t>
            </w:r>
            <w:r w:rsidRPr="0008176C">
              <w:rPr>
                <w:rFonts w:ascii="GOST type B" w:hAnsi="GOST type B"/>
                <w:sz w:val="18"/>
                <w:szCs w:val="18"/>
              </w:rPr>
              <w:t>.</w:t>
            </w:r>
          </w:p>
          <w:p w:rsidR="00A81AB2" w:rsidRPr="0008176C" w:rsidRDefault="00A81AB2" w:rsidP="00A81AB2">
            <w:pPr>
              <w:ind w:left="426" w:firstLine="397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Для определенности отнесем нулевой корень к левой полуплоскости и обойдем его по полуокружности бесконечно малого радиуса. При движении по этой полуокружности против часовой стрелки независимая переменная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457200" cy="190500"/>
                  <wp:effectExtent l="19050" t="0" r="0" b="0"/>
                  <wp:docPr id="409" name="Рисунок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меняется по закону</w:t>
            </w:r>
          </w:p>
          <w:p w:rsidR="00A81AB2" w:rsidRPr="0008176C" w:rsidRDefault="00A81AB2" w:rsidP="00A81AB2">
            <w:pPr>
              <w:spacing w:before="60" w:after="6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638175" cy="219075"/>
                  <wp:effectExtent l="19050" t="0" r="9525" b="0"/>
                  <wp:docPr id="410" name="Рисунок 4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,                                     (223)</w:t>
            </w:r>
          </w:p>
          <w:p w:rsidR="00A81AB2" w:rsidRPr="0008176C" w:rsidRDefault="00A81AB2" w:rsidP="00A81AB2">
            <w:pPr>
              <w:ind w:left="426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где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428625" cy="190500"/>
                  <wp:effectExtent l="19050" t="0" r="9525" b="0"/>
                  <wp:docPr id="411" name="Рисунок 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</w:t>
            </w:r>
            <w:r w:rsidRPr="0008176C">
              <w:rPr>
                <w:sz w:val="18"/>
                <w:szCs w:val="18"/>
              </w:rPr>
              <w:t>–</w:t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 радиус полуокружности, а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42875" cy="161925"/>
                  <wp:effectExtent l="19050" t="0" r="9525" b="0"/>
                  <wp:docPr id="412" name="Рисунок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 изменяется </w:t>
            </w:r>
            <w:proofErr w:type="gramStart"/>
            <w:r w:rsidRPr="0008176C">
              <w:rPr>
                <w:rFonts w:ascii="GOST type B" w:hAnsi="GOST type B"/>
                <w:sz w:val="18"/>
                <w:szCs w:val="18"/>
              </w:rPr>
              <w:t>от</w:t>
            </w:r>
            <w:proofErr w:type="gramEnd"/>
            <w:r w:rsidRPr="0008176C">
              <w:rPr>
                <w:rFonts w:ascii="GOST type B" w:hAnsi="GOST type B"/>
                <w:sz w:val="18"/>
                <w:szCs w:val="18"/>
              </w:rPr>
              <w:t>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95275" cy="390525"/>
                  <wp:effectExtent l="19050" t="0" r="9525" b="0"/>
                  <wp:docPr id="413" name="Рисунок 4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до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95275" cy="390525"/>
                  <wp:effectExtent l="19050" t="0" r="9525" b="0"/>
                  <wp:docPr id="414" name="Рисунок 4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(рис. 80, а).</w:t>
            </w:r>
          </w:p>
          <w:p w:rsidR="00A81AB2" w:rsidRPr="0008176C" w:rsidRDefault="00A81AB2" w:rsidP="00A81AB2">
            <w:pPr>
              <w:ind w:left="426" w:firstLine="397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В этом случае</w:t>
            </w:r>
          </w:p>
          <w:p w:rsidR="00A81AB2" w:rsidRPr="0008176C" w:rsidRDefault="00A81AB2" w:rsidP="00A81AB2">
            <w:pPr>
              <w:spacing w:before="60" w:after="6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771775" cy="409575"/>
                  <wp:effectExtent l="19050" t="0" r="9525" b="0"/>
                  <wp:docPr id="415" name="Рисунок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409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,       (224)</w:t>
            </w:r>
          </w:p>
          <w:p w:rsidR="00A81AB2" w:rsidRPr="0008176C" w:rsidRDefault="00A81AB2" w:rsidP="00A81AB2">
            <w:pPr>
              <w:ind w:left="426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где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485775" cy="161925"/>
                  <wp:effectExtent l="19050" t="0" r="9525" b="0"/>
                  <wp:docPr id="416" name="Рисунок 4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, а аргумент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342900" cy="190500"/>
                  <wp:effectExtent l="19050" t="0" r="0" b="0"/>
                  <wp:docPr id="417" name="Рисунок 4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изменяется в пределах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95275" cy="390525"/>
                  <wp:effectExtent l="19050" t="0" r="9525" b="0"/>
                  <wp:docPr id="418" name="Рисунок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</w:t>
            </w:r>
            <w:proofErr w:type="gramStart"/>
            <w:r w:rsidRPr="0008176C">
              <w:rPr>
                <w:rFonts w:ascii="GOST type B" w:hAnsi="GOST type B"/>
                <w:sz w:val="18"/>
                <w:szCs w:val="18"/>
              </w:rPr>
              <w:t>до</w:t>
            </w:r>
            <w:proofErr w:type="gramEnd"/>
            <w:r w:rsidRPr="0008176C">
              <w:rPr>
                <w:rFonts w:ascii="GOST type B" w:hAnsi="GOST type B"/>
                <w:sz w:val="18"/>
                <w:szCs w:val="18"/>
              </w:rPr>
              <w:t>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95275" cy="390525"/>
                  <wp:effectExtent l="19050" t="0" r="9525" b="0"/>
                  <wp:docPr id="419" name="Рисунок 4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905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(рис. 80, б). То есть во время движения полуокружность бесконечного малого радиуса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533400" cy="200025"/>
                  <wp:effectExtent l="19050" t="0" r="0" b="0"/>
                  <wp:docPr id="420" name="Рисунок 4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может быть представлена следующим образом (рис. 80, 81).</w:t>
            </w:r>
          </w:p>
          <w:p w:rsidR="00A81AB2" w:rsidRPr="0008176C" w:rsidRDefault="00A81AB2" w:rsidP="00A81AB2">
            <w:pPr>
              <w:keepNext/>
              <w:spacing w:before="12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124075" cy="1763228"/>
                  <wp:effectExtent l="19050" t="0" r="9525" b="0"/>
                  <wp:docPr id="421" name="Рисунок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76322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B2" w:rsidRPr="0008176C" w:rsidRDefault="00A81AB2" w:rsidP="00A81AB2">
            <w:pPr>
              <w:keepNext/>
              <w:spacing w:before="12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400300" cy="1469571"/>
                  <wp:effectExtent l="19050" t="0" r="0" b="0"/>
                  <wp:docPr id="422" name="Рисунок 4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46957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B2" w:rsidRPr="0008176C" w:rsidRDefault="00A81AB2" w:rsidP="00A81AB2">
            <w:pPr>
              <w:spacing w:before="60" w:after="120"/>
              <w:ind w:left="426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Рис. 80. К критерию Найквиста для астатических систем</w:t>
            </w:r>
          </w:p>
          <w:p w:rsidR="00A81AB2" w:rsidRPr="0008176C" w:rsidRDefault="00A81AB2" w:rsidP="00A81AB2">
            <w:pPr>
              <w:ind w:left="426" w:firstLine="397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Характеристика дополняется полуокружностью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485775" cy="161925"/>
                  <wp:effectExtent l="19050" t="0" r="9525" b="0"/>
                  <wp:docPr id="423" name="Рисунок 4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, так, чтобы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533400" cy="200025"/>
                  <wp:effectExtent l="19050" t="0" r="0" b="0"/>
                  <wp:docPr id="424" name="Рисунок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 повернулась по часовой стрелке на угол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142875" cy="142875"/>
                  <wp:effectExtent l="19050" t="0" r="9525" b="0"/>
                  <wp:docPr id="425" name="Рисунок 4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" cy="1428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.</w:t>
            </w:r>
          </w:p>
          <w:p w:rsidR="00A81AB2" w:rsidRPr="0008176C" w:rsidRDefault="00A81AB2" w:rsidP="00A81AB2">
            <w:pPr>
              <w:ind w:left="426" w:firstLine="397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Аналогично можно показать, что для систем с астатизмом 2-го порядка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533400" cy="200025"/>
                  <wp:effectExtent l="19050" t="0" r="0" b="0"/>
                  <wp:docPr id="426" name="Рисунок 4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2000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 xml:space="preserve"> при обходе двойного нулевого корня может быть </w:t>
            </w:r>
            <w:proofErr w:type="gramStart"/>
            <w:r w:rsidRPr="0008176C">
              <w:rPr>
                <w:rFonts w:ascii="GOST type B" w:hAnsi="GOST type B"/>
                <w:sz w:val="18"/>
                <w:szCs w:val="18"/>
              </w:rPr>
              <w:t>представлена</w:t>
            </w:r>
            <w:proofErr w:type="gramEnd"/>
            <w:r w:rsidRPr="0008176C">
              <w:rPr>
                <w:rFonts w:ascii="GOST type B" w:hAnsi="GOST type B"/>
                <w:sz w:val="18"/>
                <w:szCs w:val="18"/>
              </w:rPr>
              <w:t xml:space="preserve"> вектором бесконечно большой длины, поворачивающимся по часовой стрелке на угол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219075" cy="161925"/>
                  <wp:effectExtent l="19050" t="0" r="9525" b="0"/>
                  <wp:docPr id="427" name="Рисунок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.</w:t>
            </w:r>
          </w:p>
          <w:p w:rsidR="00A81AB2" w:rsidRPr="0008176C" w:rsidRDefault="00A81AB2" w:rsidP="00A81AB2">
            <w:pPr>
              <w:ind w:left="426" w:firstLine="397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Для определения по критерию Найквиста устойчивости систем с астатизмом любого порядка достаточно построить только одну ветвь АФХ, соответствующую </w:t>
            </w:r>
            <w:r>
              <w:rPr>
                <w:rFonts w:ascii="GOST type B" w:hAnsi="GOST type B"/>
                <w:noProof/>
                <w:sz w:val="18"/>
                <w:szCs w:val="18"/>
                <w:vertAlign w:val="subscript"/>
                <w:lang w:eastAsia="ja-JP"/>
              </w:rPr>
              <w:drawing>
                <wp:inline distT="0" distB="0" distL="0" distR="0">
                  <wp:extent cx="390525" cy="161925"/>
                  <wp:effectExtent l="19050" t="0" r="9525" b="0"/>
                  <wp:docPr id="428" name="Рисунок 4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1619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, которая должна быть дополнена окружностью бесконечно большого радиуса.</w:t>
            </w:r>
          </w:p>
          <w:p w:rsidR="00A81AB2" w:rsidRPr="0008176C" w:rsidRDefault="00A81AB2" w:rsidP="00A81AB2">
            <w:pPr>
              <w:keepNext/>
              <w:spacing w:before="12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lastRenderedPageBreak/>
              <w:drawing>
                <wp:inline distT="0" distB="0" distL="0" distR="0">
                  <wp:extent cx="2143125" cy="1317625"/>
                  <wp:effectExtent l="19050" t="0" r="9525" b="0"/>
                  <wp:docPr id="429" name="Рисунок 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317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B2" w:rsidRPr="0008176C" w:rsidRDefault="00A81AB2" w:rsidP="00A81AB2">
            <w:pPr>
              <w:keepNext/>
              <w:spacing w:before="12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143125" cy="1256315"/>
                  <wp:effectExtent l="19050" t="0" r="9525" b="0"/>
                  <wp:docPr id="430" name="Рисунок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2563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B2" w:rsidRPr="0008176C" w:rsidRDefault="00A81AB2" w:rsidP="00A81AB2">
            <w:pPr>
              <w:keepNext/>
              <w:spacing w:before="12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419350" cy="1268479"/>
                  <wp:effectExtent l="19050" t="0" r="0" b="0"/>
                  <wp:docPr id="431" name="Рисунок 4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9350" cy="12684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</w:rPr>
      </w:pP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 25. Частотные критерии. Критерий устойчивости Найквиста на основе логарифмических частотных характеристик.</w:t>
      </w:r>
    </w:p>
    <w:p w:rsidR="00A81AB2" w:rsidRPr="0008176C" w:rsidRDefault="00A81AB2" w:rsidP="00A81AB2">
      <w:pPr>
        <w:shd w:val="clear" w:color="auto" w:fill="F1FDFE"/>
        <w:ind w:left="426"/>
        <w:rPr>
          <w:rFonts w:ascii="GOST type B" w:hAnsi="GOST type B"/>
          <w:b/>
          <w:bCs/>
          <w:i/>
          <w:iCs/>
          <w:sz w:val="18"/>
          <w:szCs w:val="18"/>
        </w:rPr>
      </w:pPr>
      <w:r w:rsidRPr="0008176C">
        <w:rPr>
          <w:rFonts w:ascii="GOST type B" w:hAnsi="GOST type B"/>
          <w:b/>
          <w:bCs/>
          <w:i/>
          <w:iCs/>
          <w:sz w:val="18"/>
          <w:szCs w:val="18"/>
        </w:rPr>
        <w:t>Логарифмическая форма критерия Найквиста</w:t>
      </w:r>
    </w:p>
    <w:p w:rsidR="00A81AB2" w:rsidRPr="0008176C" w:rsidRDefault="00A81AB2" w:rsidP="00A81AB2">
      <w:pPr>
        <w:shd w:val="clear" w:color="auto" w:fill="F1FDFE"/>
        <w:ind w:left="426" w:firstLine="720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Для проверки </w:t>
      </w:r>
      <w:hyperlink r:id="rId517" w:anchor="_blank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устойчивости</w:t>
        </w:r>
      </w:hyperlink>
      <w:r w:rsidRPr="0008176C">
        <w:rPr>
          <w:rFonts w:ascii="GOST type B" w:hAnsi="GOST type B"/>
          <w:sz w:val="18"/>
          <w:szCs w:val="18"/>
        </w:rPr>
        <w:t> замкнутой системы можно использовать </w:t>
      </w:r>
      <w:hyperlink r:id="rId518" w:anchor="_blank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логарифмические частотные характеристики</w:t>
        </w:r>
      </w:hyperlink>
      <w:r w:rsidRPr="0008176C">
        <w:rPr>
          <w:rFonts w:ascii="GOST type B" w:hAnsi="GOST type B"/>
          <w:sz w:val="18"/>
          <w:szCs w:val="18"/>
        </w:rPr>
        <w:t> разомкнутой системы, которые строятся почти без вычислений.</w:t>
      </w:r>
    </w:p>
    <w:p w:rsidR="00A81AB2" w:rsidRPr="0008176C" w:rsidRDefault="00A81AB2" w:rsidP="00A81AB2">
      <w:pPr>
        <w:shd w:val="clear" w:color="auto" w:fill="F1FDFE"/>
        <w:ind w:left="426" w:firstLine="720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b/>
          <w:bCs/>
          <w:sz w:val="18"/>
          <w:szCs w:val="18"/>
          <w:u w:val="single"/>
        </w:rPr>
        <w:t>Формулировка критерия Найквиста</w:t>
      </w:r>
      <w:r w:rsidRPr="0008176C">
        <w:rPr>
          <w:rFonts w:ascii="GOST type B" w:hAnsi="GOST type B"/>
          <w:sz w:val="18"/>
          <w:szCs w:val="18"/>
        </w:rPr>
        <w:t>. Для замкнутой системы необходимо и достаточно, чтобы на частотах, где </w:t>
      </w:r>
      <w:hyperlink r:id="rId519" w:anchor="_blank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ЛАЧХ</w:t>
        </w:r>
      </w:hyperlink>
      <w:r w:rsidRPr="0008176C">
        <w:rPr>
          <w:rFonts w:ascii="GOST type B" w:hAnsi="GOST type B"/>
          <w:sz w:val="18"/>
          <w:szCs w:val="18"/>
        </w:rPr>
        <w:t> положительна (то есть </w:t>
      </w:r>
      <w:r w:rsidRPr="0008176C">
        <w:rPr>
          <w:rFonts w:ascii="GOST type B" w:hAnsi="GOST type B"/>
          <w:i/>
          <w:iCs/>
          <w:sz w:val="18"/>
          <w:szCs w:val="18"/>
        </w:rPr>
        <w:t>L(</w:t>
      </w:r>
      <w:r>
        <w:rPr>
          <w:rFonts w:ascii="GOST type B" w:hAnsi="GOST type B"/>
          <w:i/>
          <w:noProof/>
          <w:sz w:val="18"/>
          <w:szCs w:val="18"/>
          <w:lang w:eastAsia="ja-JP"/>
        </w:rPr>
        <w:drawing>
          <wp:inline distT="0" distB="0" distL="0" distR="0">
            <wp:extent cx="190500" cy="161925"/>
            <wp:effectExtent l="19050" t="0" r="0" b="0"/>
            <wp:docPr id="432" name="Рисунок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/>
                    <pic:cNvPicPr>
                      <a:picLocks noChangeAspect="1" noChangeArrowheads="1"/>
                    </pic:cNvPicPr>
                  </pic:nvPicPr>
                  <pic:blipFill>
                    <a:blip r:embed="rId5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61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i/>
          <w:iCs/>
          <w:sz w:val="18"/>
          <w:szCs w:val="18"/>
        </w:rPr>
        <w:t>)</w:t>
      </w:r>
      <w:r w:rsidRPr="0008176C">
        <w:rPr>
          <w:rFonts w:ascii="GOST type B" w:hAnsi="GOST type B"/>
          <w:sz w:val="18"/>
          <w:szCs w:val="18"/>
        </w:rPr>
        <w:t> &gt; 0),</w:t>
      </w:r>
      <w:hyperlink r:id="rId521" w:anchor="_blank" w:history="1">
        <w:r w:rsidRPr="0008176C">
          <w:rPr>
            <w:rStyle w:val="ac"/>
            <w:rFonts w:ascii="GOST type B" w:eastAsia="Calibri" w:hAnsi="GOST type B"/>
            <w:sz w:val="18"/>
            <w:szCs w:val="18"/>
          </w:rPr>
          <w:t>фазовая частотная характеристика</w:t>
        </w:r>
      </w:hyperlink>
      <w:r w:rsidRPr="0008176C">
        <w:rPr>
          <w:rFonts w:ascii="GOST type B" w:hAnsi="GOST type B"/>
          <w:sz w:val="18"/>
          <w:szCs w:val="18"/>
        </w:rPr>
        <w:t> разомкнутой системы не пересекала прямую параллельную оси абсцисс и проходящую через значение</w:t>
      </w:r>
      <w:proofErr w:type="gramStart"/>
      <w:r w:rsidRPr="0008176C">
        <w:rPr>
          <w:rFonts w:ascii="GOST type B" w:hAnsi="GOST type B"/>
          <w:sz w:val="18"/>
          <w:szCs w:val="18"/>
        </w:rPr>
        <w:t xml:space="preserve"> (-</w:t>
      </w:r>
      <w:r>
        <w:rPr>
          <w:rFonts w:ascii="GOST type B" w:hAnsi="GOST type B"/>
          <w:noProof/>
          <w:sz w:val="18"/>
          <w:szCs w:val="18"/>
          <w:lang w:eastAsia="ja-JP"/>
        </w:rPr>
        <w:drawing>
          <wp:inline distT="0" distB="0" distL="0" distR="0">
            <wp:extent cx="409575" cy="266700"/>
            <wp:effectExtent l="19050" t="0" r="9525" b="0"/>
            <wp:docPr id="433" name="Рисунок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/>
                    <pic:cNvPicPr>
                      <a:picLocks noChangeAspect="1" noChangeArrowheads="1"/>
                    </pic:cNvPicPr>
                  </pic:nvPicPr>
                  <pic:blipFill>
                    <a:blip r:embed="rId5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667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Fonts w:ascii="GOST type B" w:hAnsi="GOST type B"/>
          <w:sz w:val="18"/>
          <w:szCs w:val="18"/>
        </w:rPr>
        <w:t xml:space="preserve">) </w:t>
      </w:r>
      <w:proofErr w:type="gramEnd"/>
      <w:r w:rsidRPr="0008176C">
        <w:rPr>
          <w:rFonts w:ascii="GOST type B" w:hAnsi="GOST type B"/>
          <w:sz w:val="18"/>
          <w:szCs w:val="18"/>
        </w:rPr>
        <w:t>или пересекала ее четное число раз.</w:t>
      </w:r>
    </w:p>
    <w:tbl>
      <w:tblPr>
        <w:tblW w:w="0" w:type="auto"/>
        <w:tblInd w:w="-30" w:type="dxa"/>
        <w:tblLayout w:type="fixed"/>
        <w:tblCellMar>
          <w:left w:w="0" w:type="dxa"/>
          <w:right w:w="0" w:type="dxa"/>
        </w:tblCellMar>
        <w:tblLook w:val="0000"/>
      </w:tblPr>
      <w:tblGrid>
        <w:gridCol w:w="5267"/>
        <w:gridCol w:w="4148"/>
      </w:tblGrid>
      <w:tr w:rsidR="00A81AB2" w:rsidRPr="0008176C" w:rsidTr="00786733">
        <w:tc>
          <w:tcPr>
            <w:tcW w:w="5267" w:type="dxa"/>
            <w:shd w:val="clear" w:color="auto" w:fill="F1FDFE"/>
          </w:tcPr>
          <w:p w:rsidR="00A81AB2" w:rsidRPr="0008176C" w:rsidRDefault="00A81AB2" w:rsidP="00A81AB2">
            <w:pPr>
              <w:snapToGrid w:val="0"/>
              <w:ind w:left="426"/>
              <w:rPr>
                <w:rFonts w:ascii="GOST type B" w:hAnsi="GOST type B"/>
                <w:sz w:val="18"/>
                <w:szCs w:val="18"/>
              </w:rPr>
            </w:pP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2754730" cy="2333625"/>
                  <wp:effectExtent l="19050" t="0" r="7520" b="0"/>
                  <wp:docPr id="434" name="Рисунок 4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4730" cy="23336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1AB2" w:rsidRPr="0008176C" w:rsidRDefault="00A81AB2" w:rsidP="00A81AB2">
            <w:pPr>
              <w:ind w:left="426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Ри</w:t>
            </w:r>
            <w:proofErr w:type="gramStart"/>
            <w:r w:rsidRPr="0008176C">
              <w:rPr>
                <w:rFonts w:ascii="GOST type B" w:hAnsi="GOST type B"/>
                <w:sz w:val="18"/>
                <w:szCs w:val="18"/>
              </w:rPr>
              <w:t>c</w:t>
            </w:r>
            <w:proofErr w:type="gramEnd"/>
            <w:r w:rsidRPr="0008176C">
              <w:rPr>
                <w:rFonts w:ascii="GOST type B" w:hAnsi="GOST type B"/>
                <w:sz w:val="18"/>
                <w:szCs w:val="18"/>
              </w:rPr>
              <w:t>.4.18. Логарифмические частотные характеристики, иллюстрирующие критерий Найквиста</w:t>
            </w:r>
          </w:p>
        </w:tc>
        <w:tc>
          <w:tcPr>
            <w:tcW w:w="4148" w:type="dxa"/>
            <w:shd w:val="clear" w:color="auto" w:fill="F1FDFE"/>
          </w:tcPr>
          <w:p w:rsidR="00A81AB2" w:rsidRPr="0008176C" w:rsidRDefault="00A81AB2" w:rsidP="00A81AB2">
            <w:pPr>
              <w:snapToGrid w:val="0"/>
              <w:ind w:left="426" w:firstLine="720"/>
              <w:rPr>
                <w:rFonts w:ascii="GOST type B" w:hAnsi="GOST type B"/>
                <w:sz w:val="18"/>
                <w:szCs w:val="18"/>
              </w:rPr>
            </w:pPr>
            <w:r w:rsidRPr="0008176C">
              <w:rPr>
                <w:rFonts w:ascii="GOST type B" w:hAnsi="GOST type B"/>
                <w:sz w:val="18"/>
                <w:szCs w:val="18"/>
              </w:rPr>
              <w:t>Замкнутая система будет находиться на границе устойчивости, если на той же частоте, где </w:t>
            </w: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762000" cy="219075"/>
                  <wp:effectExtent l="19050" t="0" r="0" b="0"/>
                  <wp:docPr id="435" name="Рисунок 4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2190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, фазовая частотная характеристика разомкнутой системы принимает значение</w:t>
            </w:r>
            <w:proofErr w:type="gramStart"/>
            <w:r w:rsidRPr="0008176C">
              <w:rPr>
                <w:rFonts w:ascii="GOST type B" w:hAnsi="GOST type B"/>
                <w:sz w:val="18"/>
                <w:szCs w:val="18"/>
              </w:rPr>
              <w:t> </w:t>
            </w:r>
            <w:r w:rsidRPr="0008176C">
              <w:rPr>
                <w:rFonts w:ascii="GOST type B" w:hAnsi="GOST type B"/>
                <w:sz w:val="18"/>
                <w:szCs w:val="18"/>
              </w:rPr>
              <w:br/>
              <w:t>(</w:t>
            </w:r>
            <w:r>
              <w:rPr>
                <w:rFonts w:ascii="GOST type B" w:hAnsi="GOST type B"/>
                <w:noProof/>
                <w:sz w:val="18"/>
                <w:szCs w:val="18"/>
                <w:lang w:eastAsia="ja-JP"/>
              </w:rPr>
              <w:drawing>
                <wp:inline distT="0" distB="0" distL="0" distR="0">
                  <wp:extent cx="523875" cy="209550"/>
                  <wp:effectExtent l="19050" t="0" r="9525" b="0"/>
                  <wp:docPr id="436" name="Рисунок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09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8176C">
              <w:rPr>
                <w:rFonts w:ascii="GOST type B" w:hAnsi="GOST type B"/>
                <w:sz w:val="18"/>
                <w:szCs w:val="18"/>
              </w:rPr>
              <w:t>).</w:t>
            </w:r>
            <w:proofErr w:type="gramEnd"/>
          </w:p>
        </w:tc>
      </w:tr>
    </w:tbl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>26. Понятие запаса устойчивости по амплитуде и фазе.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Необходимым условием практической пригодности всякой САУ является её устойчивость. Общая математическая теория линейных и нелинейных систем была разработана А.М. Ляпуновым. Большой вклад в теорию устойчивости внесли           А. Гурвиц, Г. Найквист, И.А. </w:t>
      </w:r>
      <w:proofErr w:type="spellStart"/>
      <w:r w:rsidRPr="0008176C">
        <w:rPr>
          <w:rFonts w:ascii="GOST type B" w:hAnsi="GOST type B"/>
          <w:sz w:val="18"/>
          <w:szCs w:val="18"/>
        </w:rPr>
        <w:t>Вишнеградский</w:t>
      </w:r>
      <w:proofErr w:type="spellEnd"/>
      <w:r w:rsidRPr="0008176C">
        <w:rPr>
          <w:rFonts w:ascii="GOST type B" w:hAnsi="GOST type B"/>
          <w:sz w:val="18"/>
          <w:szCs w:val="18"/>
        </w:rPr>
        <w:t>, А.В. Михайлов.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ab/>
        <w:t xml:space="preserve">С инженерной точки зрения, устойчивость </w:t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это свойство системы возвращаться в исходный установившийся режим после выхода из него в результате какого-либо воздействия. 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ab/>
        <w:t>Если система не устойчива, то достаточно малого толчка, чтобы в ней начался расходящийся процесс ухода от исходного установившегося состояния. В устойчивой системе переходный процесс, вызванный каким-либо воздействием, со временем затухает, и система вновь приходит в установившееся состояние.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ab/>
        <w:t>Таким образом, устойчивую систему можно определить так же, как систему, переходные процессы в которой являются затухающими.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  <w:lang w:val="ru-RU"/>
        </w:rPr>
      </w:pP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</w:rPr>
      </w:pPr>
      <w:r>
        <w:rPr>
          <w:rFonts w:ascii="GOST type B" w:hAnsi="GOST type B"/>
          <w:b/>
          <w:noProof/>
          <w:sz w:val="18"/>
          <w:szCs w:val="18"/>
          <w:lang w:val="ru-RU" w:eastAsia="ja-JP"/>
        </w:rPr>
        <w:lastRenderedPageBreak/>
        <w:drawing>
          <wp:inline distT="0" distB="0" distL="0" distR="0">
            <wp:extent cx="3196937" cy="2705100"/>
            <wp:effectExtent l="19050" t="0" r="3463" b="0"/>
            <wp:docPr id="437" name="Рисунок 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/>
                    <pic:cNvPicPr>
                      <a:picLocks noChangeAspect="1" noChangeArrowheads="1"/>
                    </pic:cNvPicPr>
                  </pic:nvPicPr>
                  <pic:blipFill>
                    <a:blip r:embed="rId5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9903" cy="270761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b/>
          <w:sz w:val="18"/>
          <w:szCs w:val="18"/>
        </w:rPr>
      </w:pPr>
    </w:p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Запас </w:t>
      </w:r>
      <w:proofErr w:type="spellStart"/>
      <w:r w:rsidRPr="0008176C">
        <w:rPr>
          <w:rFonts w:ascii="GOST type B" w:hAnsi="GOST type B"/>
          <w:sz w:val="18"/>
          <w:szCs w:val="18"/>
          <w:lang w:val="ru-RU"/>
        </w:rPr>
        <w:t>учтойсчивости</w:t>
      </w:r>
      <w:proofErr w:type="spellEnd"/>
      <w:r w:rsidRPr="0008176C">
        <w:rPr>
          <w:rFonts w:ascii="GOST type B" w:hAnsi="GOST type B"/>
          <w:sz w:val="18"/>
          <w:szCs w:val="18"/>
          <w:lang w:val="ru-RU"/>
        </w:rPr>
        <w:t xml:space="preserve"> по фазе это угол </w:t>
      </w:r>
      <w:r w:rsidRPr="0008176C">
        <w:rPr>
          <w:rFonts w:ascii="Times New Roman" w:hAnsi="Times New Roman"/>
          <w:sz w:val="18"/>
          <w:szCs w:val="18"/>
          <w:lang w:val="ru-RU"/>
        </w:rPr>
        <w:t>φ</w:t>
      </w:r>
      <w:r w:rsidRPr="0008176C">
        <w:rPr>
          <w:rFonts w:ascii="GOST type B" w:hAnsi="GOST type B"/>
          <w:sz w:val="18"/>
          <w:szCs w:val="18"/>
          <w:lang w:val="ru-RU"/>
        </w:rPr>
        <w:t>=</w:t>
      </w:r>
      <w:r w:rsidRPr="0008176C">
        <w:rPr>
          <w:rFonts w:ascii="Times New Roman" w:hAnsi="Times New Roman"/>
          <w:sz w:val="18"/>
          <w:szCs w:val="18"/>
          <w:lang w:val="ru-RU"/>
        </w:rPr>
        <w:t>π</w:t>
      </w:r>
      <w:r w:rsidRPr="0008176C">
        <w:rPr>
          <w:rFonts w:ascii="GOST type B" w:hAnsi="GOST type B"/>
          <w:sz w:val="18"/>
          <w:szCs w:val="18"/>
          <w:lang w:val="ru-RU"/>
        </w:rPr>
        <w:t>-</w:t>
      </w:r>
      <w:r w:rsidRPr="0008176C">
        <w:rPr>
          <w:rFonts w:ascii="GOST type B" w:hAnsi="Cambria Math"/>
          <w:sz w:val="18"/>
          <w:szCs w:val="18"/>
          <w:lang w:val="ru-RU"/>
        </w:rPr>
        <w:t>⃒</w:t>
      </w:r>
      <w:r w:rsidRPr="0008176C">
        <w:rPr>
          <w:rFonts w:ascii="Cambria Math" w:hAnsi="Cambria Math"/>
          <w:sz w:val="18"/>
          <w:szCs w:val="18"/>
          <w:lang w:val="ru-RU"/>
        </w:rPr>
        <w:t>𝚿</w:t>
      </w:r>
      <w:r w:rsidRPr="0008176C">
        <w:rPr>
          <w:rFonts w:ascii="GOST type B" w:hAnsi="GOST type B"/>
          <w:sz w:val="18"/>
          <w:szCs w:val="18"/>
          <w:lang w:val="ru-RU"/>
        </w:rPr>
        <w:t>(</w:t>
      </w:r>
      <w:r w:rsidRPr="0008176C">
        <w:rPr>
          <w:rFonts w:ascii="Times New Roman" w:hAnsi="Times New Roman"/>
          <w:sz w:val="18"/>
          <w:szCs w:val="18"/>
          <w:lang w:val="ru-RU"/>
        </w:rPr>
        <w:t>ω</w:t>
      </w:r>
      <w:proofErr w:type="gramStart"/>
      <w:r w:rsidRPr="0008176C">
        <w:rPr>
          <w:rFonts w:ascii="GOST type B" w:hAnsi="GOST type B"/>
          <w:sz w:val="18"/>
          <w:szCs w:val="18"/>
          <w:lang w:val="ru-RU"/>
        </w:rPr>
        <w:t>ср</w:t>
      </w:r>
      <w:proofErr w:type="gramEnd"/>
      <w:r w:rsidRPr="0008176C">
        <w:rPr>
          <w:rFonts w:ascii="GOST type B" w:hAnsi="GOST type B"/>
          <w:sz w:val="18"/>
          <w:szCs w:val="18"/>
          <w:lang w:val="ru-RU"/>
        </w:rPr>
        <w:t>)</w:t>
      </w:r>
      <w:r w:rsidRPr="0008176C">
        <w:rPr>
          <w:rFonts w:ascii="Cambria Math" w:hAnsi="Cambria Math"/>
          <w:sz w:val="18"/>
          <w:szCs w:val="18"/>
          <w:lang w:val="ru-RU"/>
        </w:rPr>
        <w:t>⃒</w:t>
      </w:r>
    </w:p>
    <w:p w:rsidR="00A81AB2" w:rsidRPr="0008176C" w:rsidRDefault="00A81AB2" w:rsidP="00A81AB2">
      <w:pPr>
        <w:pStyle w:val="14"/>
        <w:ind w:left="426"/>
        <w:rPr>
          <w:rFonts w:ascii="GOST type B" w:hAnsi="GOST type B"/>
          <w:sz w:val="18"/>
          <w:szCs w:val="18"/>
          <w:lang w:val="ru-RU"/>
        </w:rPr>
      </w:pPr>
      <w:r w:rsidRPr="0008176C">
        <w:rPr>
          <w:rFonts w:ascii="GOST type B" w:hAnsi="GOST type B"/>
          <w:sz w:val="18"/>
          <w:szCs w:val="18"/>
          <w:lang w:val="ru-RU"/>
        </w:rPr>
        <w:t xml:space="preserve">Запас </w:t>
      </w:r>
      <w:proofErr w:type="spellStart"/>
      <w:r w:rsidRPr="0008176C">
        <w:rPr>
          <w:rFonts w:ascii="GOST type B" w:hAnsi="GOST type B"/>
          <w:sz w:val="18"/>
          <w:szCs w:val="18"/>
          <w:lang w:val="ru-RU"/>
        </w:rPr>
        <w:t>учтойсивости</w:t>
      </w:r>
      <w:proofErr w:type="spellEnd"/>
      <w:r w:rsidRPr="0008176C">
        <w:rPr>
          <w:rFonts w:ascii="GOST type B" w:hAnsi="GOST type B"/>
          <w:sz w:val="18"/>
          <w:szCs w:val="18"/>
          <w:lang w:val="ru-RU"/>
        </w:rPr>
        <w:t xml:space="preserve"> по амплитуде </w:t>
      </w:r>
      <w:r w:rsidRPr="0008176C">
        <w:rPr>
          <w:rFonts w:ascii="GOST type B" w:hAnsi="GOST type B"/>
          <w:sz w:val="18"/>
          <w:szCs w:val="18"/>
        </w:rPr>
        <w:t>h</w:t>
      </w:r>
      <w:r w:rsidRPr="0008176C">
        <w:rPr>
          <w:rFonts w:ascii="GOST type B" w:hAnsi="GOST type B"/>
          <w:sz w:val="18"/>
          <w:szCs w:val="18"/>
          <w:lang w:val="ru-RU"/>
        </w:rPr>
        <w:t xml:space="preserve">1, </w:t>
      </w:r>
      <w:r w:rsidRPr="0008176C">
        <w:rPr>
          <w:rFonts w:ascii="GOST type B" w:hAnsi="GOST type B"/>
          <w:sz w:val="18"/>
          <w:szCs w:val="18"/>
        </w:rPr>
        <w:t>h</w:t>
      </w:r>
      <w:r w:rsidRPr="0008176C">
        <w:rPr>
          <w:rFonts w:ascii="GOST type B" w:hAnsi="GOST type B"/>
          <w:sz w:val="18"/>
          <w:szCs w:val="18"/>
          <w:lang w:val="ru-RU"/>
        </w:rPr>
        <w:t xml:space="preserve">2- величина отрезка на оси </w:t>
      </w:r>
      <w:proofErr w:type="spellStart"/>
      <w:r w:rsidRPr="0008176C">
        <w:rPr>
          <w:rFonts w:ascii="GOST type B" w:hAnsi="GOST type B"/>
          <w:sz w:val="18"/>
          <w:szCs w:val="18"/>
          <w:lang w:val="ru-RU"/>
        </w:rPr>
        <w:t>обсцисс</w:t>
      </w:r>
      <w:proofErr w:type="spellEnd"/>
      <w:r w:rsidRPr="0008176C">
        <w:rPr>
          <w:rFonts w:ascii="GOST type B" w:hAnsi="GOST type B"/>
          <w:sz w:val="18"/>
          <w:szCs w:val="18"/>
          <w:lang w:val="ru-RU"/>
        </w:rPr>
        <w:t xml:space="preserve">. </w:t>
      </w:r>
      <w:r w:rsidRPr="0008176C">
        <w:rPr>
          <w:rFonts w:ascii="GOST type B" w:hAnsi="GOST type B"/>
          <w:sz w:val="18"/>
          <w:szCs w:val="18"/>
        </w:rPr>
        <w:t>h</w:t>
      </w:r>
      <w:r w:rsidRPr="0008176C">
        <w:rPr>
          <w:rFonts w:ascii="GOST type B" w:hAnsi="GOST type B"/>
          <w:sz w:val="18"/>
          <w:szCs w:val="18"/>
          <w:lang w:val="ru-RU"/>
        </w:rPr>
        <w:t xml:space="preserve">1 и </w:t>
      </w:r>
      <w:r w:rsidRPr="0008176C">
        <w:rPr>
          <w:rFonts w:ascii="GOST type B" w:hAnsi="GOST type B"/>
          <w:sz w:val="18"/>
          <w:szCs w:val="18"/>
        </w:rPr>
        <w:t>h</w:t>
      </w:r>
      <w:r w:rsidRPr="0008176C">
        <w:rPr>
          <w:rFonts w:ascii="GOST type B" w:hAnsi="GOST type B"/>
          <w:sz w:val="18"/>
          <w:szCs w:val="18"/>
          <w:lang w:val="ru-RU"/>
        </w:rPr>
        <w:t>2 заключены между критической точкой -1</w:t>
      </w:r>
      <w:r w:rsidRPr="0008176C">
        <w:rPr>
          <w:rFonts w:ascii="GOST type B" w:hAnsi="GOST type B"/>
          <w:sz w:val="18"/>
          <w:szCs w:val="18"/>
        </w:rPr>
        <w:t>j</w:t>
      </w:r>
      <w:r w:rsidRPr="0008176C">
        <w:rPr>
          <w:rFonts w:ascii="GOST type B" w:hAnsi="GOST type B"/>
          <w:sz w:val="18"/>
          <w:szCs w:val="18"/>
          <w:lang w:val="ru-RU"/>
        </w:rPr>
        <w:t>0 и значениями АФЧХ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 xml:space="preserve">  27.Определение точности  САУ при управляющем и возмущающем воздействиях.      Общие зависимости оценки точности.</w:t>
      </w:r>
    </w:p>
    <w:p w:rsidR="00A81AB2" w:rsidRPr="0008176C" w:rsidRDefault="00A81AB2" w:rsidP="00A81AB2">
      <w:pPr>
        <w:pStyle w:val="1"/>
        <w:ind w:left="426"/>
        <w:rPr>
          <w:rFonts w:ascii="GOST type B" w:hAnsi="GOST type B"/>
          <w:color w:val="4F6228"/>
          <w:sz w:val="18"/>
          <w:szCs w:val="18"/>
        </w:rPr>
      </w:pPr>
      <w:r w:rsidRPr="0008176C">
        <w:rPr>
          <w:rFonts w:ascii="GOST type B" w:hAnsi="GOST type B"/>
          <w:color w:val="4F6228"/>
          <w:sz w:val="18"/>
          <w:szCs w:val="18"/>
        </w:rPr>
        <w:t xml:space="preserve">28.Определение точности статической и астатической САУ в установившемся режиме при постоянном управляющем  и возмущающем воздействиях.  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 xml:space="preserve">Точность САУ оценивается в установившемся режиме по величине установившейся ошибки </w:t>
      </w:r>
      <w:proofErr w:type="gramStart"/>
      <w:r w:rsidRPr="0008176C">
        <w:rPr>
          <w:rFonts w:ascii="GOST type B" w:hAnsi="GOST type B"/>
          <w:color w:val="333333"/>
          <w:sz w:val="18"/>
          <w:szCs w:val="18"/>
        </w:rPr>
        <w:t>при</w:t>
      </w:r>
      <w:proofErr w:type="gramEnd"/>
      <w:r w:rsidRPr="0008176C">
        <w:rPr>
          <w:rFonts w:ascii="GOST type B" w:hAnsi="GOST type B"/>
          <w:color w:val="333333"/>
          <w:sz w:val="18"/>
          <w:szCs w:val="18"/>
        </w:rPr>
        <w:t xml:space="preserve"> 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 xml:space="preserve">типовых </w:t>
      </w:r>
      <w:proofErr w:type="gramStart"/>
      <w:r w:rsidRPr="0008176C">
        <w:rPr>
          <w:rFonts w:ascii="GOST type B" w:hAnsi="GOST type B"/>
          <w:color w:val="333333"/>
          <w:sz w:val="18"/>
          <w:szCs w:val="18"/>
        </w:rPr>
        <w:t>воздействиях</w:t>
      </w:r>
      <w:proofErr w:type="gramEnd"/>
      <w:r w:rsidRPr="0008176C">
        <w:rPr>
          <w:rFonts w:ascii="GOST type B" w:hAnsi="GOST type B"/>
          <w:color w:val="333333"/>
          <w:sz w:val="18"/>
          <w:szCs w:val="18"/>
        </w:rPr>
        <w:t>. При анализе точности систем рассматривается установившийся режим, так как текущее значение ошибки резко меняется вследствие наличия переходных процессов и не может быть мерой точности.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 xml:space="preserve">Ошибка по задающему воздействию равна 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e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 xml:space="preserve">) = 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x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 xml:space="preserve">) </w:t>
      </w: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 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y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>).</w:t>
      </w:r>
    </w:p>
    <w:p w:rsidR="00A81AB2" w:rsidRPr="006447DE" w:rsidRDefault="006447DE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sz w:val="18"/>
          <w:szCs w:val="18"/>
          <w:lang w:val="en-US"/>
        </w:rPr>
      </w:pPr>
      <w:r>
        <w:rPr>
          <w:rFonts w:ascii="GOST type B" w:hAnsi="GOST type B"/>
          <w:sz w:val="18"/>
          <w:szCs w:val="18"/>
        </w:rPr>
        <w:t>Изображение ошибки равно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>
        <w:rPr>
          <w:rFonts w:ascii="GOST type B" w:hAnsi="GOST type B"/>
          <w:noProof/>
          <w:color w:val="333333"/>
          <w:sz w:val="18"/>
          <w:szCs w:val="18"/>
          <w:lang w:eastAsia="ja-JP"/>
        </w:rPr>
        <w:drawing>
          <wp:inline distT="0" distB="0" distL="0" distR="0">
            <wp:extent cx="3790950" cy="492219"/>
            <wp:effectExtent l="19050" t="0" r="0" b="0"/>
            <wp:docPr id="438" name="Рисунок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/>
                    <pic:cNvPicPr>
                      <a:picLocks noChangeAspect="1" noChangeArrowheads="1"/>
                    </pic:cNvPicPr>
                  </pic:nvPicPr>
                  <pic:blipFill>
                    <a:blip r:embed="rId5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492219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>(1)</w:t>
      </w:r>
    </w:p>
    <w:p w:rsidR="00A81AB2" w:rsidRPr="0008176C" w:rsidRDefault="00A81AB2" w:rsidP="00A81AB2">
      <w:pPr>
        <w:ind w:left="426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br/>
        <w:t>Установившееся значение ошибки определяется с помощью теоремы о конечном значении функции</w:t>
      </w:r>
    </w:p>
    <w:p w:rsidR="00A81AB2" w:rsidRPr="006447DE" w:rsidRDefault="00A81AB2" w:rsidP="006447DE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>
        <w:rPr>
          <w:rFonts w:ascii="GOST type B" w:hAnsi="GOST type B"/>
          <w:noProof/>
          <w:color w:val="333333"/>
          <w:sz w:val="18"/>
          <w:szCs w:val="18"/>
          <w:lang w:eastAsia="ja-JP"/>
        </w:rPr>
        <w:drawing>
          <wp:inline distT="0" distB="0" distL="0" distR="0">
            <wp:extent cx="2495550" cy="336770"/>
            <wp:effectExtent l="19050" t="0" r="0" b="0"/>
            <wp:docPr id="439" name="Рисунок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/>
                    <pic:cNvPicPr>
                      <a:picLocks noChangeAspect="1" noChangeArrowheads="1"/>
                    </pic:cNvPicPr>
                  </pic:nvPicPr>
                  <pic:blipFill>
                    <a:blip r:embed="rId5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33677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>(2)</w:t>
      </w:r>
      <w:r w:rsidRPr="0008176C">
        <w:rPr>
          <w:rFonts w:ascii="GOST type B" w:hAnsi="GOST type B"/>
          <w:sz w:val="18"/>
          <w:szCs w:val="18"/>
        </w:rPr>
        <w:br/>
        <w:t xml:space="preserve">Ошибка по возмущению воздействию равна </w:t>
      </w:r>
      <w:proofErr w:type="spellStart"/>
      <w:r w:rsidRPr="0008176C">
        <w:rPr>
          <w:rFonts w:ascii="GOST type B" w:hAnsi="GOST type B"/>
          <w:sz w:val="18"/>
          <w:szCs w:val="18"/>
        </w:rPr>
        <w:t>e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 xml:space="preserve">) = </w:t>
      </w:r>
      <w:r w:rsidRPr="0008176C">
        <w:rPr>
          <w:sz w:val="18"/>
          <w:szCs w:val="18"/>
        </w:rPr>
        <w:t>–</w:t>
      </w:r>
      <w:r w:rsidRPr="0008176C">
        <w:rPr>
          <w:rFonts w:ascii="GOST type B" w:hAnsi="GOST type B"/>
          <w:sz w:val="18"/>
          <w:szCs w:val="18"/>
        </w:rPr>
        <w:t xml:space="preserve"> </w:t>
      </w:r>
      <w:proofErr w:type="spellStart"/>
      <w:r w:rsidRPr="0008176C">
        <w:rPr>
          <w:rFonts w:ascii="GOST type B" w:hAnsi="GOST type B"/>
          <w:sz w:val="18"/>
          <w:szCs w:val="18"/>
        </w:rPr>
        <w:t>y</w:t>
      </w:r>
      <w:proofErr w:type="spellEnd"/>
      <w:r w:rsidRPr="0008176C">
        <w:rPr>
          <w:rFonts w:ascii="GOST type B" w:hAnsi="GOST type B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sz w:val="18"/>
          <w:szCs w:val="18"/>
        </w:rPr>
        <w:t>t</w:t>
      </w:r>
      <w:proofErr w:type="spellEnd"/>
      <w:r w:rsidRPr="0008176C">
        <w:rPr>
          <w:rFonts w:ascii="GOST type B" w:hAnsi="GOST type B"/>
          <w:sz w:val="18"/>
          <w:szCs w:val="18"/>
        </w:rPr>
        <w:t>), т.е. равна изменению регулируемой величины под действием возмущения при отсутствии входного воздействия.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>В общем случае как задающее, так и возмущающее воздействия являются сложными функциями времени. При определении ошибок пользуются типовыми воздействиями, которые с одной стороны соответствуют наиболее тяжелым режимам работы системы и, вместе с тем, достаточно просты для аналитических исследований.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>Кроме того, типовые воздействия удобны для сравнительного анализа различных систем, и соответствуют наиболее часто применяемым законам изменения управляющих и возмущающих воздействий.</w:t>
      </w:r>
    </w:p>
    <w:p w:rsidR="00A81AB2" w:rsidRPr="0008176C" w:rsidRDefault="00A81AB2" w:rsidP="00A81AB2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b/>
          <w:bCs/>
          <w:color w:val="333333"/>
          <w:sz w:val="18"/>
          <w:szCs w:val="18"/>
        </w:rPr>
      </w:pPr>
      <w:r w:rsidRPr="0008176C">
        <w:rPr>
          <w:rFonts w:ascii="GOST type B" w:hAnsi="GOST type B"/>
          <w:b/>
          <w:bCs/>
          <w:color w:val="333333"/>
          <w:sz w:val="18"/>
          <w:szCs w:val="18"/>
        </w:rPr>
        <w:t>2. Типы ошибок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>Различают следующие типы ошибок:</w:t>
      </w:r>
    </w:p>
    <w:p w:rsidR="00A81AB2" w:rsidRPr="0008176C" w:rsidRDefault="00A81AB2" w:rsidP="00A81AB2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color w:val="333333"/>
          <w:sz w:val="18"/>
          <w:szCs w:val="18"/>
        </w:rPr>
        <w:t>статическая ошибка</w:t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(ошибка по положению) </w:t>
      </w: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 ошибка, возникающая в системе при отработке единичного воздействия;</w:t>
      </w:r>
    </w:p>
    <w:p w:rsidR="00A81AB2" w:rsidRPr="0008176C" w:rsidRDefault="00A81AB2" w:rsidP="00A81AB2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color w:val="333333"/>
          <w:sz w:val="18"/>
          <w:szCs w:val="18"/>
        </w:rPr>
        <w:t>кинетическая ошибка</w:t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(ошибка по скорости) </w:t>
      </w: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 ошибка, возникающая в системе при отработке линейно </w:t>
      </w: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 возрастающего воздействия;</w:t>
      </w:r>
    </w:p>
    <w:p w:rsidR="00A81AB2" w:rsidRPr="0008176C" w:rsidRDefault="00A81AB2" w:rsidP="00A81AB2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b/>
          <w:bCs/>
          <w:color w:val="333333"/>
          <w:sz w:val="18"/>
          <w:szCs w:val="18"/>
        </w:rPr>
        <w:t>инерционная ошибка</w:t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(ошибка по ускорению) </w:t>
      </w: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 ошибка, возникающая в системе при отработке квадратичного воздействия.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 xml:space="preserve">С точки зрения ошибок, системы можно классифицировать </w:t>
      </w:r>
      <w:proofErr w:type="gramStart"/>
      <w:r w:rsidRPr="0008176C">
        <w:rPr>
          <w:rFonts w:ascii="GOST type B" w:hAnsi="GOST type B"/>
          <w:color w:val="333333"/>
          <w:sz w:val="18"/>
          <w:szCs w:val="18"/>
        </w:rPr>
        <w:t>на</w:t>
      </w:r>
      <w:proofErr w:type="gramEnd"/>
      <w:r w:rsidRPr="0008176C">
        <w:rPr>
          <w:rFonts w:ascii="GOST type B" w:hAnsi="GOST type B"/>
          <w:color w:val="333333"/>
          <w:sz w:val="18"/>
          <w:szCs w:val="18"/>
        </w:rPr>
        <w:t xml:space="preserve"> статические и астатические.</w:t>
      </w:r>
    </w:p>
    <w:p w:rsidR="00A81AB2" w:rsidRPr="006447DE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lastRenderedPageBreak/>
        <w:t>Передаточная функци</w:t>
      </w:r>
      <w:r w:rsidR="006447DE">
        <w:rPr>
          <w:rFonts w:ascii="GOST type B" w:hAnsi="GOST type B"/>
          <w:sz w:val="18"/>
          <w:szCs w:val="18"/>
        </w:rPr>
        <w:t>я статической системы имеет вид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>
        <w:rPr>
          <w:rFonts w:ascii="GOST type B" w:hAnsi="GOST type B"/>
          <w:noProof/>
          <w:color w:val="333333"/>
          <w:sz w:val="18"/>
          <w:szCs w:val="18"/>
          <w:lang w:eastAsia="ja-JP"/>
        </w:rPr>
        <w:drawing>
          <wp:inline distT="0" distB="0" distL="0" distR="0">
            <wp:extent cx="2924175" cy="520404"/>
            <wp:effectExtent l="19050" t="0" r="9525" b="0"/>
            <wp:docPr id="440" name="Рисунок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/>
                    <pic:cNvPicPr>
                      <a:picLocks noChangeAspect="1" noChangeArrowheads="1"/>
                    </pic:cNvPicPr>
                  </pic:nvPicPr>
                  <pic:blipFill>
                    <a:blip r:embed="rId5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52040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>(3)</w:t>
      </w:r>
    </w:p>
    <w:p w:rsidR="00A81AB2" w:rsidRPr="0008176C" w:rsidRDefault="00A81AB2" w:rsidP="00A81AB2">
      <w:pPr>
        <w:pStyle w:val="af4"/>
        <w:spacing w:before="0" w:after="27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>Передаточная функция астатической системы имеет вид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>
        <w:rPr>
          <w:rFonts w:ascii="GOST type B" w:hAnsi="GOST type B"/>
          <w:noProof/>
          <w:color w:val="333333"/>
          <w:sz w:val="18"/>
          <w:szCs w:val="18"/>
          <w:lang w:eastAsia="ja-JP"/>
        </w:rPr>
        <w:drawing>
          <wp:inline distT="0" distB="0" distL="0" distR="0">
            <wp:extent cx="1352550" cy="571500"/>
            <wp:effectExtent l="19050" t="0" r="0" b="0"/>
            <wp:docPr id="441" name="Рисунок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5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5715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>(4)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>где K*(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p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 xml:space="preserve">) </w:t>
      </w: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 передаточная функция, не содержащая интегрирующих </w:t>
      </w:r>
      <w:proofErr w:type="gramStart"/>
      <w:r w:rsidRPr="0008176C">
        <w:rPr>
          <w:rFonts w:ascii="GOST type B" w:hAnsi="GOST type B"/>
          <w:color w:val="333333"/>
          <w:sz w:val="18"/>
          <w:szCs w:val="18"/>
        </w:rPr>
        <w:t>звеньев</w:t>
      </w:r>
      <w:proofErr w:type="gramEnd"/>
      <w:r w:rsidRPr="0008176C">
        <w:rPr>
          <w:rFonts w:ascii="GOST type B" w:hAnsi="GOST type B"/>
          <w:color w:val="333333"/>
          <w:sz w:val="18"/>
          <w:szCs w:val="18"/>
        </w:rPr>
        <w:t xml:space="preserve"> а 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 xml:space="preserve"> </w:t>
      </w: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 порядок астатизма.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b/>
          <w:bCs/>
          <w:color w:val="333333"/>
          <w:sz w:val="18"/>
          <w:szCs w:val="18"/>
        </w:rPr>
        <w:t>Рассмотрим статическую систему</w:t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>(</w:t>
      </w:r>
      <w:proofErr w:type="spellStart"/>
      <w:r w:rsidRPr="0008176C">
        <w:rPr>
          <w:rFonts w:ascii="GOST type B" w:hAnsi="GOST type B"/>
          <w:color w:val="333333"/>
          <w:sz w:val="18"/>
          <w:szCs w:val="18"/>
        </w:rPr>
        <w:t>s</w:t>
      </w:r>
      <w:proofErr w:type="spellEnd"/>
      <w:r w:rsidRPr="0008176C">
        <w:rPr>
          <w:rFonts w:ascii="GOST type B" w:hAnsi="GOST type B"/>
          <w:color w:val="333333"/>
          <w:sz w:val="18"/>
          <w:szCs w:val="18"/>
        </w:rPr>
        <w:t xml:space="preserve"> = 0). Определим выражения для соответствующих ошибок.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>1. Статическая ошибка определяется следующим соотношением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>
        <w:rPr>
          <w:rFonts w:ascii="GOST type B" w:hAnsi="GOST type B"/>
          <w:noProof/>
          <w:color w:val="333333"/>
          <w:sz w:val="18"/>
          <w:szCs w:val="18"/>
          <w:lang w:eastAsia="ja-JP"/>
        </w:rPr>
        <w:drawing>
          <wp:inline distT="0" distB="0" distL="0" distR="0">
            <wp:extent cx="3676650" cy="838060"/>
            <wp:effectExtent l="19050" t="0" r="0" b="0"/>
            <wp:docPr id="442" name="Рисунок 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/>
                    <pic:cNvPicPr>
                      <a:picLocks noChangeAspect="1" noChangeArrowheads="1"/>
                    </pic:cNvPicPr>
                  </pic:nvPicPr>
                  <pic:blipFill>
                    <a:blip r:embed="rId5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8641" cy="838514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>(5)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>2. Кинетическая ошибка определяется следующим соотношением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>
        <w:rPr>
          <w:rFonts w:ascii="GOST type B" w:hAnsi="GOST type B"/>
          <w:noProof/>
          <w:color w:val="333333"/>
          <w:sz w:val="18"/>
          <w:szCs w:val="18"/>
          <w:lang w:eastAsia="ja-JP"/>
        </w:rPr>
        <w:drawing>
          <wp:inline distT="0" distB="0" distL="0" distR="0">
            <wp:extent cx="3238500" cy="702992"/>
            <wp:effectExtent l="19050" t="0" r="0" b="0"/>
            <wp:docPr id="443" name="Рисунок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5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6899" cy="706986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>(6)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>3. Инерционная ошибка определяется следующим соотношением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color w:val="333333"/>
          <w:sz w:val="18"/>
          <w:szCs w:val="18"/>
        </w:rPr>
      </w:pPr>
      <w:r>
        <w:rPr>
          <w:rFonts w:ascii="GOST type B" w:hAnsi="GOST type B"/>
          <w:noProof/>
          <w:color w:val="333333"/>
          <w:sz w:val="18"/>
          <w:szCs w:val="18"/>
          <w:lang w:eastAsia="ja-JP"/>
        </w:rPr>
        <w:drawing>
          <wp:inline distT="0" distB="0" distL="0" distR="0">
            <wp:extent cx="3495675" cy="758817"/>
            <wp:effectExtent l="19050" t="0" r="9525" b="0"/>
            <wp:docPr id="444" name="Рисунок 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/>
                    <pic:cNvPicPr>
                      <a:picLocks noChangeAspect="1" noChangeArrowheads="1"/>
                    </pic:cNvPicPr>
                  </pic:nvPicPr>
                  <pic:blipFill>
                    <a:blip r:embed="rId5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758817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8176C">
        <w:rPr>
          <w:rStyle w:val="apple-converted-space"/>
          <w:rFonts w:ascii="GOST type B" w:hAnsi="GOST type B"/>
          <w:color w:val="333333"/>
          <w:sz w:val="18"/>
          <w:szCs w:val="18"/>
        </w:rPr>
        <w:t> </w:t>
      </w:r>
      <w:r w:rsidRPr="0008176C">
        <w:rPr>
          <w:rFonts w:ascii="GOST type B" w:hAnsi="GOST type B"/>
          <w:color w:val="333333"/>
          <w:sz w:val="18"/>
          <w:szCs w:val="18"/>
        </w:rPr>
        <w:t>(7)</w:t>
      </w:r>
    </w:p>
    <w:p w:rsidR="00A81AB2" w:rsidRPr="0008176C" w:rsidRDefault="00A81AB2" w:rsidP="00447D05">
      <w:pPr>
        <w:pStyle w:val="af4"/>
        <w:spacing w:before="0" w:after="0" w:line="270" w:lineRule="atLeast"/>
        <w:ind w:left="426"/>
        <w:textAlignment w:val="baseline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color w:val="333333"/>
          <w:sz w:val="18"/>
          <w:szCs w:val="18"/>
        </w:rPr>
        <w:t xml:space="preserve">Эта система не может быть использована как синхронно </w:t>
      </w:r>
      <w:r w:rsidRPr="0008176C">
        <w:rPr>
          <w:color w:val="333333"/>
          <w:sz w:val="18"/>
          <w:szCs w:val="18"/>
        </w:rPr>
        <w:t>–</w:t>
      </w:r>
      <w:r w:rsidRPr="0008176C">
        <w:rPr>
          <w:rFonts w:ascii="GOST type B" w:hAnsi="GOST type B"/>
          <w:color w:val="333333"/>
          <w:sz w:val="18"/>
          <w:szCs w:val="18"/>
        </w:rPr>
        <w:t xml:space="preserve"> следящая, так как кинетическая ошибка стремится к бесконечности.</w:t>
      </w:r>
      <w:r w:rsidRPr="0008176C">
        <w:rPr>
          <w:rFonts w:ascii="GOST type B" w:hAnsi="GOST type B"/>
          <w:sz w:val="18"/>
          <w:szCs w:val="18"/>
        </w:rPr>
        <w:t xml:space="preserve">                          </w:t>
      </w:r>
    </w:p>
    <w:p w:rsidR="00A81AB2" w:rsidRPr="0008176C" w:rsidRDefault="00A81AB2" w:rsidP="00447D05">
      <w:pPr>
        <w:pStyle w:val="1"/>
        <w:ind w:left="425"/>
        <w:rPr>
          <w:rFonts w:ascii="GOST type B" w:hAnsi="GOST type B"/>
          <w:color w:val="4F6228"/>
          <w:sz w:val="18"/>
          <w:szCs w:val="18"/>
        </w:rPr>
      </w:pPr>
      <w:r w:rsidRPr="0008176C">
        <w:rPr>
          <w:rFonts w:ascii="GOST type B" w:hAnsi="GOST type B"/>
          <w:color w:val="4F6228"/>
          <w:sz w:val="18"/>
          <w:szCs w:val="18"/>
        </w:rPr>
        <w:t>29.Основные показатели качества САУ и их определения.</w:t>
      </w:r>
    </w:p>
    <w:p w:rsidR="00A81AB2" w:rsidRPr="0008176C" w:rsidRDefault="00A81AB2" w:rsidP="00447D05">
      <w:pPr>
        <w:pStyle w:val="af4"/>
        <w:shd w:val="clear" w:color="auto" w:fill="FFFFFF"/>
        <w:spacing w:before="0" w:after="0"/>
        <w:ind w:left="425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Основными требованиями, предъявляемыми к системе автоматического управления, являются: устойчивость, точность отработки задающего воздействия, нечувствительность к мешающим воздействиям и качество переходного процесса. Указанные требования выражаются через числовые характеристики, называемые показателями качества САУ.</w:t>
      </w:r>
    </w:p>
    <w:p w:rsidR="00A81AB2" w:rsidRPr="0008176C" w:rsidRDefault="00A81AB2" w:rsidP="00447D05">
      <w:pPr>
        <w:pStyle w:val="af4"/>
        <w:shd w:val="clear" w:color="auto" w:fill="FFFFFF"/>
        <w:spacing w:before="0" w:after="0"/>
        <w:ind w:left="425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Для определения показателей качества САУ используются прямые и косвенные методы анализа качества.</w:t>
      </w:r>
    </w:p>
    <w:p w:rsidR="00A81AB2" w:rsidRPr="0008176C" w:rsidRDefault="00A81AB2" w:rsidP="00447D05">
      <w:pPr>
        <w:pStyle w:val="af4"/>
        <w:shd w:val="clear" w:color="auto" w:fill="FFFFFF"/>
        <w:spacing w:before="0" w:after="0"/>
        <w:ind w:left="425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Прямыми называются методы, позволяющие судить о качестве на основе анализа реакции САУ на внешнее воздействие путем решения дифференциального уравнения САУ, а также нахождения интеграла свертки. Существует два основных способа решения дифференциальных уравнений с постоянными коэффициентами: классический способ и операторный, основанный на преобразовании Лапласа. На практике прямые методы применяют для анализа качества САУ, </w:t>
      </w:r>
      <w:proofErr w:type="gramStart"/>
      <w:r w:rsidRPr="0008176C">
        <w:rPr>
          <w:rFonts w:ascii="GOST type B" w:hAnsi="GOST type B"/>
          <w:sz w:val="18"/>
          <w:szCs w:val="18"/>
        </w:rPr>
        <w:t>описываемых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уравнениями динамики не выше 2…3 порядка.</w:t>
      </w:r>
    </w:p>
    <w:p w:rsidR="00A81AB2" w:rsidRPr="0008176C" w:rsidRDefault="00A81AB2" w:rsidP="00447D05">
      <w:pPr>
        <w:pStyle w:val="af4"/>
        <w:shd w:val="clear" w:color="auto" w:fill="FFFFFF"/>
        <w:spacing w:before="0" w:after="0"/>
        <w:ind w:left="425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Косвенными называются методы, позволяющие судить о качестве без определения реакции САУ на внешнее воздействие. Из косвенных методов наибольшее распространение получили метод коэффициентов ошибок, частотный метод и метод интегральных оценок.</w:t>
      </w:r>
    </w:p>
    <w:p w:rsidR="00A81AB2" w:rsidRPr="0008176C" w:rsidRDefault="00A81AB2" w:rsidP="00447D05">
      <w:pPr>
        <w:pStyle w:val="af4"/>
        <w:shd w:val="clear" w:color="auto" w:fill="FFFFFF"/>
        <w:spacing w:before="0" w:after="0"/>
        <w:ind w:left="425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 xml:space="preserve">Достоинством косвенных методов по сравнению с прямыми является простота их </w:t>
      </w:r>
      <w:proofErr w:type="gramStart"/>
      <w:r w:rsidRPr="0008176C">
        <w:rPr>
          <w:rFonts w:ascii="GOST type B" w:hAnsi="GOST type B"/>
          <w:sz w:val="18"/>
          <w:szCs w:val="18"/>
        </w:rPr>
        <w:t>применения</w:t>
      </w:r>
      <w:proofErr w:type="gramEnd"/>
      <w:r w:rsidRPr="0008176C">
        <w:rPr>
          <w:rFonts w:ascii="GOST type B" w:hAnsi="GOST type B"/>
          <w:sz w:val="18"/>
          <w:szCs w:val="18"/>
        </w:rPr>
        <w:t xml:space="preserve"> и возможность сравнительно простой оценки влияния параметров системы на ее качество.</w:t>
      </w:r>
    </w:p>
    <w:p w:rsidR="00A81AB2" w:rsidRPr="0008176C" w:rsidRDefault="00A81AB2" w:rsidP="00447D05">
      <w:pPr>
        <w:pStyle w:val="af4"/>
        <w:shd w:val="clear" w:color="auto" w:fill="FFFFFF"/>
        <w:spacing w:before="0" w:after="0"/>
        <w:ind w:left="425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sz w:val="18"/>
          <w:szCs w:val="18"/>
        </w:rPr>
        <w:t>Основной недостаток косвенных методов заключается в том, что они дают приближенные оценки показателей качества переходного и установившегося режимов.</w:t>
      </w:r>
    </w:p>
    <w:p w:rsidR="00A81AB2" w:rsidRPr="0008176C" w:rsidRDefault="00A81AB2" w:rsidP="00447D05">
      <w:pPr>
        <w:pStyle w:val="1"/>
        <w:ind w:left="425"/>
        <w:rPr>
          <w:rFonts w:ascii="GOST type B" w:hAnsi="GOST type B"/>
          <w:color w:val="355E00"/>
          <w:sz w:val="18"/>
          <w:szCs w:val="18"/>
        </w:rPr>
      </w:pPr>
      <w:r w:rsidRPr="0008176C">
        <w:rPr>
          <w:rFonts w:ascii="GOST type B" w:hAnsi="GOST type B"/>
          <w:color w:val="355E00"/>
          <w:sz w:val="18"/>
          <w:szCs w:val="18"/>
        </w:rPr>
        <w:t>37.</w:t>
      </w:r>
      <w:r w:rsidRPr="0008176C">
        <w:rPr>
          <w:rFonts w:ascii="GOST type B" w:hAnsi="GOST type B"/>
          <w:color w:val="355E00"/>
          <w:sz w:val="18"/>
          <w:szCs w:val="18"/>
          <w:lang w:val="en-US"/>
        </w:rPr>
        <w:t>Z</w:t>
      </w:r>
      <w:r w:rsidRPr="0008176C">
        <w:rPr>
          <w:rFonts w:ascii="GOST type B" w:hAnsi="GOST type B"/>
          <w:color w:val="355E00"/>
          <w:sz w:val="18"/>
          <w:szCs w:val="18"/>
        </w:rPr>
        <w:t xml:space="preserve">-передаточная функция </w:t>
      </w:r>
      <w:proofErr w:type="gramStart"/>
      <w:r w:rsidRPr="0008176C">
        <w:rPr>
          <w:rFonts w:ascii="GOST type B" w:hAnsi="GOST type B"/>
          <w:color w:val="355E00"/>
          <w:sz w:val="18"/>
          <w:szCs w:val="18"/>
        </w:rPr>
        <w:t>разомкнутой</w:t>
      </w:r>
      <w:proofErr w:type="gramEnd"/>
      <w:r w:rsidRPr="0008176C">
        <w:rPr>
          <w:rFonts w:ascii="GOST type B" w:hAnsi="GOST type B"/>
          <w:color w:val="355E00"/>
          <w:sz w:val="18"/>
          <w:szCs w:val="18"/>
        </w:rPr>
        <w:t xml:space="preserve"> цифровой САУ.</w:t>
      </w:r>
    </w:p>
    <w:p w:rsidR="00A81AB2" w:rsidRPr="0008176C" w:rsidRDefault="00A81AB2" w:rsidP="00447D05">
      <w:pPr>
        <w:pStyle w:val="af3"/>
        <w:tabs>
          <w:tab w:val="clear" w:pos="3828"/>
          <w:tab w:val="clear" w:pos="4962"/>
          <w:tab w:val="clear" w:pos="8505"/>
          <w:tab w:val="left" w:pos="9498"/>
        </w:tabs>
        <w:ind w:left="425" w:firstLine="0"/>
        <w:jc w:val="left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14"/>
          <w:sz w:val="18"/>
          <w:szCs w:val="18"/>
        </w:rPr>
        <w:object w:dxaOrig="3251" w:dyaOrig="565">
          <v:shape id="_x0000_i1076" type="#_x0000_t75" style="width:162.75pt;height:28.5pt" o:ole="" filled="t">
            <v:fill color2="black"/>
            <v:imagedata r:id="rId534" o:title=""/>
          </v:shape>
          <o:OLEObject Type="Embed" ProgID="Equation.3" ShapeID="_x0000_i1076" DrawAspect="Content" ObjectID="_1432662984" r:id="rId535"/>
        </w:object>
      </w:r>
      <w:r w:rsidRPr="0008176C">
        <w:rPr>
          <w:rFonts w:ascii="GOST type B" w:hAnsi="GOST type B"/>
          <w:sz w:val="18"/>
          <w:szCs w:val="18"/>
        </w:rPr>
        <w:t>- передаточная функция разомкнутой системы;</w:t>
      </w:r>
    </w:p>
    <w:p w:rsidR="00A81AB2" w:rsidRPr="0008176C" w:rsidRDefault="00A81AB2" w:rsidP="00447D05">
      <w:pPr>
        <w:pStyle w:val="1"/>
        <w:ind w:left="425"/>
        <w:rPr>
          <w:rFonts w:ascii="GOST type B" w:hAnsi="GOST type B"/>
          <w:color w:val="355E00"/>
          <w:sz w:val="18"/>
          <w:szCs w:val="18"/>
        </w:rPr>
      </w:pPr>
      <w:r w:rsidRPr="00A528D7">
        <w:rPr>
          <w:rFonts w:ascii="GOST type B" w:hAnsi="GOST type B"/>
          <w:color w:val="355E00"/>
          <w:sz w:val="18"/>
          <w:szCs w:val="18"/>
        </w:rPr>
        <w:t>38.</w:t>
      </w:r>
      <w:r w:rsidRPr="0008176C">
        <w:rPr>
          <w:rFonts w:ascii="GOST type B" w:hAnsi="GOST type B"/>
          <w:color w:val="355E00"/>
          <w:sz w:val="18"/>
          <w:szCs w:val="18"/>
          <w:lang w:val="en-US"/>
        </w:rPr>
        <w:t>Z</w:t>
      </w:r>
      <w:r w:rsidRPr="0008176C">
        <w:rPr>
          <w:rFonts w:ascii="GOST type B" w:hAnsi="GOST type B"/>
          <w:color w:val="355E00"/>
          <w:sz w:val="18"/>
          <w:szCs w:val="18"/>
        </w:rPr>
        <w:t xml:space="preserve">-передаточная функция </w:t>
      </w:r>
      <w:proofErr w:type="gramStart"/>
      <w:r w:rsidRPr="0008176C">
        <w:rPr>
          <w:rFonts w:ascii="GOST type B" w:hAnsi="GOST type B"/>
          <w:color w:val="355E00"/>
          <w:sz w:val="18"/>
          <w:szCs w:val="18"/>
        </w:rPr>
        <w:t>замкнутой</w:t>
      </w:r>
      <w:proofErr w:type="gramEnd"/>
      <w:r w:rsidRPr="0008176C">
        <w:rPr>
          <w:rFonts w:ascii="GOST type B" w:hAnsi="GOST type B"/>
          <w:color w:val="355E00"/>
          <w:sz w:val="18"/>
          <w:szCs w:val="18"/>
        </w:rPr>
        <w:t xml:space="preserve"> цифровой САУ.</w:t>
      </w:r>
    </w:p>
    <w:p w:rsidR="00A81AB2" w:rsidRPr="0008176C" w:rsidRDefault="00A81AB2" w:rsidP="00447D05">
      <w:pPr>
        <w:pStyle w:val="af3"/>
        <w:tabs>
          <w:tab w:val="clear" w:pos="3828"/>
          <w:tab w:val="clear" w:pos="4962"/>
          <w:tab w:val="clear" w:pos="8505"/>
          <w:tab w:val="left" w:pos="9498"/>
        </w:tabs>
        <w:ind w:left="425" w:firstLine="0"/>
        <w:jc w:val="left"/>
        <w:rPr>
          <w:rFonts w:ascii="GOST type B" w:hAnsi="GOST type B"/>
          <w:sz w:val="18"/>
          <w:szCs w:val="18"/>
        </w:rPr>
      </w:pPr>
    </w:p>
    <w:p w:rsidR="00A81AB2" w:rsidRPr="0008176C" w:rsidRDefault="00A81AB2" w:rsidP="00447D05">
      <w:pPr>
        <w:pStyle w:val="af3"/>
        <w:tabs>
          <w:tab w:val="clear" w:pos="3828"/>
          <w:tab w:val="clear" w:pos="4962"/>
          <w:tab w:val="clear" w:pos="8505"/>
          <w:tab w:val="left" w:pos="9498"/>
        </w:tabs>
        <w:ind w:left="425" w:firstLine="0"/>
        <w:jc w:val="left"/>
        <w:rPr>
          <w:rFonts w:ascii="GOST type B" w:hAnsi="GOST type B"/>
          <w:sz w:val="18"/>
          <w:szCs w:val="18"/>
        </w:rPr>
      </w:pPr>
      <w:r w:rsidRPr="0008176C">
        <w:rPr>
          <w:rFonts w:ascii="GOST type B" w:hAnsi="GOST type B"/>
          <w:position w:val="-15"/>
          <w:sz w:val="18"/>
          <w:szCs w:val="18"/>
        </w:rPr>
        <w:object w:dxaOrig="1981" w:dyaOrig="587">
          <v:shape id="_x0000_i1077" type="#_x0000_t75" style="width:99pt;height:29.25pt" o:ole="" filled="t">
            <v:fill color2="black"/>
            <v:imagedata r:id="rId536" o:title=""/>
          </v:shape>
          <o:OLEObject Type="Embed" ProgID="Equation.3" ShapeID="_x0000_i1077" DrawAspect="Content" ObjectID="_1432662985" r:id="rId537"/>
        </w:object>
      </w:r>
      <w:r w:rsidRPr="0008176C">
        <w:rPr>
          <w:rFonts w:ascii="GOST type B" w:hAnsi="GOST type B"/>
          <w:sz w:val="18"/>
          <w:szCs w:val="18"/>
        </w:rPr>
        <w:t>передаточная функция замкнутой системы;</w:t>
      </w:r>
    </w:p>
    <w:p w:rsidR="00A81AB2" w:rsidRPr="0008176C" w:rsidRDefault="00A81AB2" w:rsidP="00447D05">
      <w:pPr>
        <w:ind w:left="425"/>
        <w:rPr>
          <w:rFonts w:ascii="GOST type B" w:hAnsi="GOST type B"/>
          <w:sz w:val="18"/>
          <w:szCs w:val="18"/>
        </w:rPr>
      </w:pPr>
    </w:p>
    <w:p w:rsidR="00CE3C38" w:rsidRDefault="00CE3C38" w:rsidP="00447D05">
      <w:pPr>
        <w:ind w:left="425"/>
      </w:pPr>
    </w:p>
    <w:sectPr w:rsidR="00CE3C38" w:rsidSect="00A81AB2">
      <w:pgSz w:w="11906" w:h="16838"/>
      <w:pgMar w:top="720" w:right="720" w:bottom="720" w:left="720" w:header="720" w:footer="720" w:gutter="0"/>
      <w:cols w:space="720"/>
      <w:formProt w:val="0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iberation Sans">
    <w:altName w:val="Arial Unicode MS"/>
    <w:charset w:val="80"/>
    <w:family w:val="swiss"/>
    <w:pitch w:val="variable"/>
    <w:sig w:usb0="00000000" w:usb1="00000000" w:usb2="00000000" w:usb3="00000000" w:csb0="00000000" w:csb1="00000000"/>
  </w:font>
  <w:font w:name="FZHeiTi">
    <w:altName w:val="Kanon_Moon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Kanon_Moon"/>
    <w:charset w:val="80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GOST type B">
    <w:panose1 w:val="020B0500000000000000"/>
    <w:charset w:val="00"/>
    <w:family w:val="swiss"/>
    <w:pitch w:val="variable"/>
    <w:sig w:usb0="00000203" w:usb1="00000000" w:usb2="00000000" w:usb3="00000000" w:csb0="00000005" w:csb1="00000000"/>
  </w:font>
  <w:font w:name="Albany AMT">
    <w:altName w:val="Arial Unicode MS"/>
    <w:charset w:val="80"/>
    <w:family w:val="swiss"/>
    <w:pitch w:val="default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</w:abstractNum>
  <w:abstractNum w:abstractNumId="4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b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6">
    <w:nsid w:val="00000007"/>
    <w:multiLevelType w:val="singleLevel"/>
    <w:tmpl w:val="00000007"/>
    <w:name w:val="WW8Num7"/>
    <w:lvl w:ilvl="0">
      <w:start w:val="8"/>
      <w:numFmt w:val="decimal"/>
      <w:lvlText w:val="%1."/>
      <w:lvlJc w:val="left"/>
      <w:pPr>
        <w:tabs>
          <w:tab w:val="num" w:pos="0"/>
        </w:tabs>
        <w:ind w:left="1069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abstractNum w:abstractNumId="8">
    <w:nsid w:val="00000009"/>
    <w:multiLevelType w:val="singleLevel"/>
    <w:tmpl w:val="00000009"/>
    <w:name w:val="WW8Num9"/>
    <w:lvl w:ilvl="0">
      <w:start w:val="1"/>
      <w:numFmt w:val="decimal"/>
      <w:lvlText w:val="%1)"/>
      <w:lvlJc w:val="left"/>
      <w:pPr>
        <w:tabs>
          <w:tab w:val="num" w:pos="0"/>
        </w:tabs>
        <w:ind w:left="1074" w:hanging="360"/>
      </w:pPr>
    </w:lvl>
  </w:abstractNum>
  <w:abstractNum w:abstractNumId="9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>
    <w:useFELayout/>
  </w:compat>
  <w:rsids>
    <w:rsidRoot w:val="00A81AB2"/>
    <w:rsid w:val="00085E71"/>
    <w:rsid w:val="001710AE"/>
    <w:rsid w:val="00200F33"/>
    <w:rsid w:val="00447D05"/>
    <w:rsid w:val="00454AE3"/>
    <w:rsid w:val="005E4F91"/>
    <w:rsid w:val="006447DE"/>
    <w:rsid w:val="00660A6E"/>
    <w:rsid w:val="00693EB3"/>
    <w:rsid w:val="007B0F84"/>
    <w:rsid w:val="00A41713"/>
    <w:rsid w:val="00A81AB2"/>
    <w:rsid w:val="00AE4D3B"/>
    <w:rsid w:val="00CE3C38"/>
    <w:rsid w:val="00E641D7"/>
    <w:rsid w:val="00F750D5"/>
    <w:rsid w:val="00FB3405"/>
    <w:rsid w:val="00FE1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ja-JP" w:bidi="ar-SA"/>
      </w:rPr>
    </w:rPrDefault>
    <w:pPrDefault>
      <w:pPr>
        <w:ind w:firstLine="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A81AB2"/>
    <w:pPr>
      <w:suppressAutoHyphens/>
      <w:ind w:firstLine="0"/>
    </w:pPr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1">
    <w:name w:val="heading 1"/>
    <w:basedOn w:val="a"/>
    <w:next w:val="a"/>
    <w:link w:val="10"/>
    <w:qFormat/>
    <w:rsid w:val="00A81AB2"/>
    <w:pPr>
      <w:keepNext/>
      <w:numPr>
        <w:numId w:val="1"/>
      </w:numPr>
      <w:outlineLvl w:val="0"/>
    </w:pPr>
    <w:rPr>
      <w:b/>
      <w:bCs/>
      <w:sz w:val="24"/>
      <w:szCs w:val="24"/>
      <w:u w:val="single"/>
    </w:rPr>
  </w:style>
  <w:style w:type="paragraph" w:styleId="2">
    <w:name w:val="heading 2"/>
    <w:basedOn w:val="a0"/>
    <w:next w:val="a1"/>
    <w:link w:val="20"/>
    <w:qFormat/>
    <w:rsid w:val="00A81AB2"/>
    <w:pPr>
      <w:numPr>
        <w:ilvl w:val="1"/>
        <w:numId w:val="1"/>
      </w:numPr>
      <w:outlineLvl w:val="1"/>
    </w:pPr>
    <w:rPr>
      <w:b/>
      <w:bCs/>
      <w:i/>
      <w:iCs/>
    </w:rPr>
  </w:style>
  <w:style w:type="paragraph" w:styleId="3">
    <w:name w:val="heading 3"/>
    <w:basedOn w:val="a"/>
    <w:next w:val="a"/>
    <w:link w:val="30"/>
    <w:qFormat/>
    <w:rsid w:val="00A81AB2"/>
    <w:pPr>
      <w:keepNext/>
      <w:keepLines/>
      <w:numPr>
        <w:ilvl w:val="2"/>
        <w:numId w:val="1"/>
      </w:numPr>
      <w:spacing w:before="200" w:line="276" w:lineRule="auto"/>
      <w:outlineLvl w:val="2"/>
    </w:pPr>
    <w:rPr>
      <w:rFonts w:ascii="Cambria" w:hAnsi="Cambria"/>
      <w:b/>
      <w:bCs/>
      <w:color w:val="4F81BD"/>
      <w:sz w:val="22"/>
      <w:szCs w:val="2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A81AB2"/>
    <w:rPr>
      <w:rFonts w:ascii="Times New Roman" w:eastAsia="Times New Roman" w:hAnsi="Times New Roman" w:cs="Times New Roman"/>
      <w:b/>
      <w:bCs/>
      <w:color w:val="000000"/>
      <w:sz w:val="24"/>
      <w:szCs w:val="24"/>
      <w:u w:val="single"/>
      <w:lang w:eastAsia="ar-SA"/>
    </w:rPr>
  </w:style>
  <w:style w:type="character" w:customStyle="1" w:styleId="20">
    <w:name w:val="Заголовок 2 Знак"/>
    <w:basedOn w:val="a2"/>
    <w:link w:val="2"/>
    <w:rsid w:val="00A81AB2"/>
    <w:rPr>
      <w:rFonts w:ascii="Liberation Sans" w:eastAsia="FZHeiTi" w:hAnsi="Liberation Sans" w:cs="Lohit Hindi"/>
      <w:b/>
      <w:bCs/>
      <w:i/>
      <w:iCs/>
      <w:color w:val="000000"/>
      <w:sz w:val="28"/>
      <w:szCs w:val="28"/>
      <w:lang w:eastAsia="ar-SA"/>
    </w:rPr>
  </w:style>
  <w:style w:type="character" w:customStyle="1" w:styleId="30">
    <w:name w:val="Заголовок 3 Знак"/>
    <w:basedOn w:val="a2"/>
    <w:link w:val="3"/>
    <w:rsid w:val="00A81AB2"/>
    <w:rPr>
      <w:rFonts w:ascii="Cambria" w:eastAsia="Times New Roman" w:hAnsi="Cambria" w:cs="Times New Roman"/>
      <w:b/>
      <w:bCs/>
      <w:color w:val="4F81BD"/>
      <w:lang w:eastAsia="ar-SA"/>
    </w:rPr>
  </w:style>
  <w:style w:type="character" w:customStyle="1" w:styleId="WW8Num2z0">
    <w:name w:val="WW8Num2z0"/>
    <w:rsid w:val="00A81AB2"/>
    <w:rPr>
      <w:rFonts w:ascii="Symbol" w:hAnsi="Symbol"/>
      <w:sz w:val="20"/>
    </w:rPr>
  </w:style>
  <w:style w:type="character" w:customStyle="1" w:styleId="WW8Num2z1">
    <w:name w:val="WW8Num2z1"/>
    <w:rsid w:val="00A81AB2"/>
    <w:rPr>
      <w:rFonts w:ascii="Courier New" w:hAnsi="Courier New"/>
      <w:sz w:val="20"/>
    </w:rPr>
  </w:style>
  <w:style w:type="character" w:customStyle="1" w:styleId="WW8Num2z2">
    <w:name w:val="WW8Num2z2"/>
    <w:rsid w:val="00A81AB2"/>
    <w:rPr>
      <w:rFonts w:ascii="Wingdings" w:hAnsi="Wingdings"/>
      <w:sz w:val="20"/>
    </w:rPr>
  </w:style>
  <w:style w:type="character" w:customStyle="1" w:styleId="WW8Num3z0">
    <w:name w:val="WW8Num3z0"/>
    <w:rsid w:val="00A81AB2"/>
    <w:rPr>
      <w:rFonts w:ascii="Symbol" w:hAnsi="Symbol"/>
      <w:sz w:val="20"/>
    </w:rPr>
  </w:style>
  <w:style w:type="character" w:customStyle="1" w:styleId="WW8Num3z1">
    <w:name w:val="WW8Num3z1"/>
    <w:rsid w:val="00A81AB2"/>
    <w:rPr>
      <w:rFonts w:ascii="Courier New" w:hAnsi="Courier New"/>
      <w:sz w:val="20"/>
    </w:rPr>
  </w:style>
  <w:style w:type="character" w:customStyle="1" w:styleId="WW8Num3z2">
    <w:name w:val="WW8Num3z2"/>
    <w:rsid w:val="00A81AB2"/>
    <w:rPr>
      <w:rFonts w:ascii="Wingdings" w:hAnsi="Wingdings"/>
      <w:sz w:val="20"/>
    </w:rPr>
  </w:style>
  <w:style w:type="character" w:customStyle="1" w:styleId="WW8Num5z0">
    <w:name w:val="WW8Num5z0"/>
    <w:rsid w:val="00A81AB2"/>
    <w:rPr>
      <w:b/>
    </w:rPr>
  </w:style>
  <w:style w:type="character" w:customStyle="1" w:styleId="WW8Num6z0">
    <w:name w:val="WW8Num6z0"/>
    <w:rsid w:val="00A81AB2"/>
    <w:rPr>
      <w:rFonts w:ascii="Symbol" w:hAnsi="Symbol"/>
      <w:sz w:val="20"/>
    </w:rPr>
  </w:style>
  <w:style w:type="character" w:customStyle="1" w:styleId="WW8Num6z1">
    <w:name w:val="WW8Num6z1"/>
    <w:rsid w:val="00A81AB2"/>
    <w:rPr>
      <w:rFonts w:ascii="Courier New" w:hAnsi="Courier New"/>
      <w:sz w:val="20"/>
    </w:rPr>
  </w:style>
  <w:style w:type="character" w:customStyle="1" w:styleId="WW8Num6z2">
    <w:name w:val="WW8Num6z2"/>
    <w:rsid w:val="00A81AB2"/>
    <w:rPr>
      <w:rFonts w:ascii="Wingdings" w:hAnsi="Wingdings"/>
      <w:sz w:val="20"/>
    </w:rPr>
  </w:style>
  <w:style w:type="character" w:customStyle="1" w:styleId="WW8Num8z0">
    <w:name w:val="WW8Num8z0"/>
    <w:rsid w:val="00A81AB2"/>
    <w:rPr>
      <w:rFonts w:ascii="Symbol" w:hAnsi="Symbol"/>
      <w:sz w:val="20"/>
    </w:rPr>
  </w:style>
  <w:style w:type="character" w:customStyle="1" w:styleId="WW8Num8z1">
    <w:name w:val="WW8Num8z1"/>
    <w:rsid w:val="00A81AB2"/>
    <w:rPr>
      <w:rFonts w:ascii="Courier New" w:hAnsi="Courier New"/>
      <w:sz w:val="20"/>
    </w:rPr>
  </w:style>
  <w:style w:type="character" w:customStyle="1" w:styleId="WW8Num8z2">
    <w:name w:val="WW8Num8z2"/>
    <w:rsid w:val="00A81AB2"/>
    <w:rPr>
      <w:rFonts w:ascii="Wingdings" w:hAnsi="Wingdings"/>
      <w:sz w:val="20"/>
    </w:rPr>
  </w:style>
  <w:style w:type="character" w:customStyle="1" w:styleId="WW8Num10z0">
    <w:name w:val="WW8Num10z0"/>
    <w:rsid w:val="00A81AB2"/>
    <w:rPr>
      <w:rFonts w:ascii="Symbol" w:hAnsi="Symbol"/>
      <w:sz w:val="20"/>
    </w:rPr>
  </w:style>
  <w:style w:type="character" w:customStyle="1" w:styleId="WW8Num10z1">
    <w:name w:val="WW8Num10z1"/>
    <w:rsid w:val="00A81AB2"/>
    <w:rPr>
      <w:rFonts w:ascii="Courier New" w:hAnsi="Courier New"/>
      <w:sz w:val="20"/>
    </w:rPr>
  </w:style>
  <w:style w:type="character" w:customStyle="1" w:styleId="WW8Num10z2">
    <w:name w:val="WW8Num10z2"/>
    <w:rsid w:val="00A81AB2"/>
    <w:rPr>
      <w:rFonts w:ascii="Wingdings" w:hAnsi="Wingdings"/>
      <w:sz w:val="20"/>
    </w:rPr>
  </w:style>
  <w:style w:type="character" w:customStyle="1" w:styleId="Absatz-Standardschriftart">
    <w:name w:val="Absatz-Standardschriftart"/>
    <w:rsid w:val="00A81AB2"/>
  </w:style>
  <w:style w:type="character" w:customStyle="1" w:styleId="WW8Num1z0">
    <w:name w:val="WW8Num1z0"/>
    <w:rsid w:val="00A81AB2"/>
    <w:rPr>
      <w:rFonts w:ascii="Symbol" w:hAnsi="Symbol"/>
      <w:sz w:val="20"/>
    </w:rPr>
  </w:style>
  <w:style w:type="character" w:customStyle="1" w:styleId="WW8Num1z1">
    <w:name w:val="WW8Num1z1"/>
    <w:rsid w:val="00A81AB2"/>
    <w:rPr>
      <w:rFonts w:ascii="Courier New" w:hAnsi="Courier New"/>
      <w:sz w:val="20"/>
    </w:rPr>
  </w:style>
  <w:style w:type="character" w:customStyle="1" w:styleId="WW8Num1z2">
    <w:name w:val="WW8Num1z2"/>
    <w:rsid w:val="00A81AB2"/>
    <w:rPr>
      <w:rFonts w:ascii="Wingdings" w:hAnsi="Wingdings"/>
      <w:sz w:val="20"/>
    </w:rPr>
  </w:style>
  <w:style w:type="character" w:customStyle="1" w:styleId="WW8Num7z0">
    <w:name w:val="WW8Num7z0"/>
    <w:rsid w:val="00A81AB2"/>
    <w:rPr>
      <w:b/>
    </w:rPr>
  </w:style>
  <w:style w:type="character" w:customStyle="1" w:styleId="WW8Num9z0">
    <w:name w:val="WW8Num9z0"/>
    <w:rsid w:val="00A81AB2"/>
    <w:rPr>
      <w:sz w:val="24"/>
    </w:rPr>
  </w:style>
  <w:style w:type="character" w:customStyle="1" w:styleId="WW8Num22z0">
    <w:name w:val="WW8Num22z0"/>
    <w:rsid w:val="00A81AB2"/>
    <w:rPr>
      <w:rFonts w:ascii="Symbol" w:hAnsi="Symbol"/>
    </w:rPr>
  </w:style>
  <w:style w:type="character" w:customStyle="1" w:styleId="WW8Num22z1">
    <w:name w:val="WW8Num22z1"/>
    <w:rsid w:val="00A81AB2"/>
    <w:rPr>
      <w:rFonts w:ascii="Courier New" w:hAnsi="Courier New" w:cs="Courier New"/>
    </w:rPr>
  </w:style>
  <w:style w:type="character" w:customStyle="1" w:styleId="WW8Num22z2">
    <w:name w:val="WW8Num22z2"/>
    <w:rsid w:val="00A81AB2"/>
    <w:rPr>
      <w:rFonts w:ascii="Wingdings" w:hAnsi="Wingdings"/>
    </w:rPr>
  </w:style>
  <w:style w:type="character" w:customStyle="1" w:styleId="WW8Num25z0">
    <w:name w:val="WW8Num25z0"/>
    <w:rsid w:val="00A81AB2"/>
    <w:rPr>
      <w:rFonts w:ascii="Symbol" w:hAnsi="Symbol"/>
      <w:sz w:val="20"/>
    </w:rPr>
  </w:style>
  <w:style w:type="character" w:customStyle="1" w:styleId="WW8Num25z1">
    <w:name w:val="WW8Num25z1"/>
    <w:rsid w:val="00A81AB2"/>
    <w:rPr>
      <w:rFonts w:ascii="Courier New" w:hAnsi="Courier New"/>
      <w:sz w:val="20"/>
    </w:rPr>
  </w:style>
  <w:style w:type="character" w:customStyle="1" w:styleId="WW8Num25z2">
    <w:name w:val="WW8Num25z2"/>
    <w:rsid w:val="00A81AB2"/>
    <w:rPr>
      <w:rFonts w:ascii="Wingdings" w:hAnsi="Wingdings"/>
      <w:sz w:val="20"/>
    </w:rPr>
  </w:style>
  <w:style w:type="character" w:customStyle="1" w:styleId="WW8Num27z0">
    <w:name w:val="WW8Num27z0"/>
    <w:rsid w:val="00A81AB2"/>
    <w:rPr>
      <w:rFonts w:ascii="Symbol" w:hAnsi="Symbol"/>
      <w:sz w:val="20"/>
    </w:rPr>
  </w:style>
  <w:style w:type="character" w:customStyle="1" w:styleId="WW8Num27z1">
    <w:name w:val="WW8Num27z1"/>
    <w:rsid w:val="00A81AB2"/>
    <w:rPr>
      <w:rFonts w:ascii="Courier New" w:hAnsi="Courier New"/>
      <w:sz w:val="20"/>
    </w:rPr>
  </w:style>
  <w:style w:type="character" w:customStyle="1" w:styleId="WW8Num27z2">
    <w:name w:val="WW8Num27z2"/>
    <w:rsid w:val="00A81AB2"/>
    <w:rPr>
      <w:rFonts w:ascii="Wingdings" w:hAnsi="Wingdings"/>
      <w:sz w:val="20"/>
    </w:rPr>
  </w:style>
  <w:style w:type="character" w:customStyle="1" w:styleId="WW8Num29z0">
    <w:name w:val="WW8Num29z0"/>
    <w:rsid w:val="00A81AB2"/>
    <w:rPr>
      <w:rFonts w:ascii="Symbol" w:hAnsi="Symbol"/>
    </w:rPr>
  </w:style>
  <w:style w:type="character" w:customStyle="1" w:styleId="11">
    <w:name w:val="Основной шрифт абзаца1"/>
    <w:rsid w:val="00A81AB2"/>
  </w:style>
  <w:style w:type="character" w:customStyle="1" w:styleId="a5">
    <w:name w:val="Текст Знак"/>
    <w:rsid w:val="00A81AB2"/>
    <w:rPr>
      <w:rFonts w:ascii="Courier New" w:hAnsi="Courier New"/>
      <w:lang w:val="en-US"/>
    </w:rPr>
  </w:style>
  <w:style w:type="character" w:customStyle="1" w:styleId="a6">
    <w:name w:val="Основной текст с отступом Знак"/>
    <w:basedOn w:val="11"/>
    <w:rsid w:val="00A81AB2"/>
    <w:rPr>
      <w:sz w:val="28"/>
    </w:rPr>
  </w:style>
  <w:style w:type="character" w:customStyle="1" w:styleId="apple-converted-space">
    <w:name w:val="apple-converted-space"/>
    <w:basedOn w:val="11"/>
    <w:rsid w:val="00A81AB2"/>
  </w:style>
  <w:style w:type="character" w:customStyle="1" w:styleId="a7">
    <w:name w:val="Верхний колонтитул Знак"/>
    <w:basedOn w:val="11"/>
    <w:rsid w:val="00A81AB2"/>
    <w:rPr>
      <w:sz w:val="24"/>
      <w:szCs w:val="24"/>
    </w:rPr>
  </w:style>
  <w:style w:type="character" w:styleId="a8">
    <w:name w:val="page number"/>
    <w:basedOn w:val="11"/>
    <w:rsid w:val="00A81AB2"/>
  </w:style>
  <w:style w:type="character" w:styleId="a9">
    <w:name w:val="Strong"/>
    <w:basedOn w:val="11"/>
    <w:qFormat/>
    <w:rsid w:val="00A81AB2"/>
    <w:rPr>
      <w:b/>
      <w:bCs/>
    </w:rPr>
  </w:style>
  <w:style w:type="character" w:styleId="aa">
    <w:name w:val="Emphasis"/>
    <w:basedOn w:val="11"/>
    <w:qFormat/>
    <w:rsid w:val="00A81AB2"/>
    <w:rPr>
      <w:i/>
      <w:iCs/>
    </w:rPr>
  </w:style>
  <w:style w:type="character" w:customStyle="1" w:styleId="ab">
    <w:name w:val="Текст выноски Знак"/>
    <w:basedOn w:val="11"/>
    <w:rsid w:val="00A81AB2"/>
    <w:rPr>
      <w:rFonts w:ascii="Tahoma" w:eastAsia="Calibri" w:hAnsi="Tahoma" w:cs="Tahoma"/>
      <w:sz w:val="16"/>
      <w:szCs w:val="16"/>
    </w:rPr>
  </w:style>
  <w:style w:type="character" w:customStyle="1" w:styleId="submenu-table">
    <w:name w:val="submenu-table"/>
    <w:basedOn w:val="11"/>
    <w:rsid w:val="00A81AB2"/>
  </w:style>
  <w:style w:type="character" w:styleId="ac">
    <w:name w:val="Hyperlink"/>
    <w:rsid w:val="00A81AB2"/>
    <w:rPr>
      <w:color w:val="000080"/>
      <w:u w:val="single"/>
      <w:lang/>
    </w:rPr>
  </w:style>
  <w:style w:type="paragraph" w:customStyle="1" w:styleId="a0">
    <w:name w:val="Заголовок"/>
    <w:basedOn w:val="a"/>
    <w:next w:val="a1"/>
    <w:rsid w:val="00A81AB2"/>
    <w:pPr>
      <w:keepNext/>
      <w:spacing w:before="240" w:after="120"/>
    </w:pPr>
    <w:rPr>
      <w:rFonts w:ascii="Liberation Sans" w:eastAsia="FZHeiTi" w:hAnsi="Liberation Sans" w:cs="Lohit Hindi"/>
      <w:szCs w:val="28"/>
    </w:rPr>
  </w:style>
  <w:style w:type="paragraph" w:styleId="a1">
    <w:name w:val="Body Text"/>
    <w:basedOn w:val="a"/>
    <w:link w:val="ad"/>
    <w:rsid w:val="00A81AB2"/>
    <w:pPr>
      <w:spacing w:after="120"/>
    </w:pPr>
  </w:style>
  <w:style w:type="character" w:customStyle="1" w:styleId="ad">
    <w:name w:val="Основной текст Знак"/>
    <w:basedOn w:val="a2"/>
    <w:link w:val="a1"/>
    <w:rsid w:val="00A81AB2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e">
    <w:name w:val="List"/>
    <w:basedOn w:val="a1"/>
    <w:rsid w:val="00A81AB2"/>
    <w:rPr>
      <w:rFonts w:cs="Lohit Hindi"/>
    </w:rPr>
  </w:style>
  <w:style w:type="paragraph" w:customStyle="1" w:styleId="12">
    <w:name w:val="Название1"/>
    <w:basedOn w:val="a"/>
    <w:rsid w:val="00A81AB2"/>
    <w:pPr>
      <w:suppressLineNumbers/>
      <w:spacing w:before="120" w:after="120"/>
    </w:pPr>
    <w:rPr>
      <w:rFonts w:cs="Lohit Hindi"/>
      <w:i/>
      <w:iCs/>
      <w:sz w:val="24"/>
      <w:szCs w:val="24"/>
    </w:rPr>
  </w:style>
  <w:style w:type="paragraph" w:customStyle="1" w:styleId="13">
    <w:name w:val="Указатель1"/>
    <w:basedOn w:val="a"/>
    <w:rsid w:val="00A81AB2"/>
    <w:pPr>
      <w:suppressLineNumbers/>
    </w:pPr>
    <w:rPr>
      <w:rFonts w:cs="Lohit Hindi"/>
    </w:rPr>
  </w:style>
  <w:style w:type="paragraph" w:styleId="af">
    <w:name w:val="Title"/>
    <w:basedOn w:val="a0"/>
    <w:next w:val="af0"/>
    <w:link w:val="af1"/>
    <w:qFormat/>
    <w:rsid w:val="00A81AB2"/>
  </w:style>
  <w:style w:type="character" w:customStyle="1" w:styleId="af1">
    <w:name w:val="Название Знак"/>
    <w:basedOn w:val="a2"/>
    <w:link w:val="af"/>
    <w:rsid w:val="00A81AB2"/>
    <w:rPr>
      <w:rFonts w:ascii="Liberation Sans" w:eastAsia="FZHeiTi" w:hAnsi="Liberation Sans" w:cs="Lohit Hindi"/>
      <w:color w:val="000000"/>
      <w:sz w:val="28"/>
      <w:szCs w:val="28"/>
      <w:lang w:eastAsia="ar-SA"/>
    </w:rPr>
  </w:style>
  <w:style w:type="paragraph" w:styleId="af0">
    <w:name w:val="Subtitle"/>
    <w:basedOn w:val="a0"/>
    <w:next w:val="a1"/>
    <w:link w:val="af2"/>
    <w:qFormat/>
    <w:rsid w:val="00A81AB2"/>
    <w:pPr>
      <w:jc w:val="center"/>
    </w:pPr>
    <w:rPr>
      <w:i/>
      <w:iCs/>
    </w:rPr>
  </w:style>
  <w:style w:type="character" w:customStyle="1" w:styleId="af2">
    <w:name w:val="Подзаголовок Знак"/>
    <w:basedOn w:val="a2"/>
    <w:link w:val="af0"/>
    <w:rsid w:val="00A81AB2"/>
    <w:rPr>
      <w:rFonts w:ascii="Liberation Sans" w:eastAsia="FZHeiTi" w:hAnsi="Liberation Sans" w:cs="Lohit Hindi"/>
      <w:i/>
      <w:iCs/>
      <w:color w:val="000000"/>
      <w:sz w:val="28"/>
      <w:szCs w:val="28"/>
      <w:lang w:eastAsia="ar-SA"/>
    </w:rPr>
  </w:style>
  <w:style w:type="paragraph" w:customStyle="1" w:styleId="14">
    <w:name w:val="Текст1"/>
    <w:basedOn w:val="a"/>
    <w:rsid w:val="00A81AB2"/>
    <w:rPr>
      <w:rFonts w:ascii="Courier New" w:hAnsi="Courier New"/>
      <w:sz w:val="20"/>
      <w:lang w:val="en-US"/>
    </w:rPr>
  </w:style>
  <w:style w:type="paragraph" w:styleId="af3">
    <w:name w:val="Body Text Indent"/>
    <w:basedOn w:val="a"/>
    <w:link w:val="15"/>
    <w:rsid w:val="00A81AB2"/>
    <w:pPr>
      <w:tabs>
        <w:tab w:val="left" w:pos="3828"/>
        <w:tab w:val="left" w:pos="4962"/>
        <w:tab w:val="left" w:pos="8505"/>
      </w:tabs>
      <w:ind w:firstLine="851"/>
      <w:jc w:val="both"/>
    </w:pPr>
  </w:style>
  <w:style w:type="character" w:customStyle="1" w:styleId="15">
    <w:name w:val="Основной текст с отступом Знак1"/>
    <w:basedOn w:val="a2"/>
    <w:link w:val="af3"/>
    <w:rsid w:val="00A81AB2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4">
    <w:name w:val="Normal (Web)"/>
    <w:basedOn w:val="a"/>
    <w:rsid w:val="00A81AB2"/>
    <w:pPr>
      <w:spacing w:before="280" w:after="280"/>
    </w:pPr>
    <w:rPr>
      <w:sz w:val="24"/>
      <w:szCs w:val="24"/>
    </w:rPr>
  </w:style>
  <w:style w:type="paragraph" w:styleId="af5">
    <w:name w:val="header"/>
    <w:basedOn w:val="a"/>
    <w:link w:val="16"/>
    <w:rsid w:val="00A81AB2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16">
    <w:name w:val="Верхний колонтитул Знак1"/>
    <w:basedOn w:val="a2"/>
    <w:link w:val="af5"/>
    <w:rsid w:val="00A81AB2"/>
    <w:rPr>
      <w:rFonts w:ascii="Times New Roman" w:eastAsia="Times New Roman" w:hAnsi="Times New Roman" w:cs="Times New Roman"/>
      <w:color w:val="000000"/>
      <w:sz w:val="24"/>
      <w:szCs w:val="24"/>
      <w:lang w:eastAsia="ar-SA"/>
    </w:rPr>
  </w:style>
  <w:style w:type="paragraph" w:styleId="af6">
    <w:name w:val="List Paragraph"/>
    <w:basedOn w:val="a"/>
    <w:qFormat/>
    <w:rsid w:val="00A81AB2"/>
    <w:pPr>
      <w:spacing w:after="200" w:line="276" w:lineRule="auto"/>
      <w:ind w:left="720"/>
    </w:pPr>
    <w:rPr>
      <w:rFonts w:ascii="Calibri" w:eastAsia="Calibri" w:hAnsi="Calibri"/>
      <w:sz w:val="22"/>
      <w:szCs w:val="22"/>
    </w:rPr>
  </w:style>
  <w:style w:type="paragraph" w:styleId="af7">
    <w:name w:val="Balloon Text"/>
    <w:basedOn w:val="a"/>
    <w:link w:val="17"/>
    <w:rsid w:val="00A81AB2"/>
    <w:rPr>
      <w:rFonts w:ascii="Tahoma" w:eastAsia="Calibri" w:hAnsi="Tahoma" w:cs="Tahoma"/>
      <w:sz w:val="16"/>
      <w:szCs w:val="16"/>
    </w:rPr>
  </w:style>
  <w:style w:type="character" w:customStyle="1" w:styleId="17">
    <w:name w:val="Текст выноски Знак1"/>
    <w:basedOn w:val="a2"/>
    <w:link w:val="af7"/>
    <w:rsid w:val="00A81AB2"/>
    <w:rPr>
      <w:rFonts w:ascii="Tahoma" w:eastAsia="Calibri" w:hAnsi="Tahoma" w:cs="Tahoma"/>
      <w:color w:val="000000"/>
      <w:sz w:val="16"/>
      <w:szCs w:val="16"/>
      <w:lang w:eastAsia="ar-SA"/>
    </w:rPr>
  </w:style>
  <w:style w:type="paragraph" w:customStyle="1" w:styleId="af8">
    <w:name w:val="Содержимое таблицы"/>
    <w:basedOn w:val="a"/>
    <w:rsid w:val="00A81AB2"/>
    <w:pPr>
      <w:suppressLineNumbers/>
    </w:pPr>
  </w:style>
  <w:style w:type="paragraph" w:customStyle="1" w:styleId="af9">
    <w:name w:val="Заголовок таблицы"/>
    <w:basedOn w:val="af8"/>
    <w:rsid w:val="00A81AB2"/>
    <w:pPr>
      <w:jc w:val="center"/>
    </w:pPr>
    <w:rPr>
      <w:b/>
      <w:bCs/>
    </w:rPr>
  </w:style>
  <w:style w:type="paragraph" w:customStyle="1" w:styleId="afa">
    <w:name w:val="Содержимое врезки"/>
    <w:basedOn w:val="a1"/>
    <w:rsid w:val="00A81AB2"/>
  </w:style>
  <w:style w:type="paragraph" w:styleId="afb">
    <w:name w:val="footer"/>
    <w:basedOn w:val="a"/>
    <w:link w:val="afc"/>
    <w:rsid w:val="00A81AB2"/>
    <w:pPr>
      <w:suppressLineNumbers/>
      <w:tabs>
        <w:tab w:val="center" w:pos="4819"/>
        <w:tab w:val="right" w:pos="9638"/>
      </w:tabs>
    </w:pPr>
  </w:style>
  <w:style w:type="character" w:customStyle="1" w:styleId="afc">
    <w:name w:val="Нижний колонтитул Знак"/>
    <w:basedOn w:val="a2"/>
    <w:link w:val="afb"/>
    <w:rsid w:val="00A81AB2"/>
    <w:rPr>
      <w:rFonts w:ascii="Times New Roman" w:eastAsia="Times New Roman" w:hAnsi="Times New Roman" w:cs="Times New Roman"/>
      <w:color w:val="000000"/>
      <w:sz w:val="28"/>
      <w:szCs w:val="20"/>
      <w:lang w:eastAsia="ar-SA"/>
    </w:rPr>
  </w:style>
  <w:style w:type="paragraph" w:styleId="afd">
    <w:name w:val="TOC Heading"/>
    <w:basedOn w:val="a0"/>
    <w:qFormat/>
    <w:rsid w:val="00A81AB2"/>
    <w:pPr>
      <w:suppressLineNumbers/>
    </w:pPr>
    <w:rPr>
      <w:b/>
      <w:bCs/>
      <w:sz w:val="32"/>
      <w:szCs w:val="32"/>
    </w:rPr>
  </w:style>
  <w:style w:type="paragraph" w:styleId="18">
    <w:name w:val="toc 1"/>
    <w:basedOn w:val="13"/>
    <w:rsid w:val="00A81AB2"/>
    <w:pPr>
      <w:tabs>
        <w:tab w:val="right" w:leader="dot" w:pos="9071"/>
      </w:tabs>
    </w:pPr>
  </w:style>
  <w:style w:type="paragraph" w:styleId="21">
    <w:name w:val="toc 2"/>
    <w:basedOn w:val="13"/>
    <w:rsid w:val="00A81AB2"/>
    <w:pPr>
      <w:tabs>
        <w:tab w:val="right" w:leader="dot" w:pos="8788"/>
      </w:tabs>
      <w:ind w:left="283"/>
    </w:pPr>
  </w:style>
  <w:style w:type="paragraph" w:styleId="31">
    <w:name w:val="toc 3"/>
    <w:basedOn w:val="13"/>
    <w:rsid w:val="00A81AB2"/>
    <w:pPr>
      <w:tabs>
        <w:tab w:val="right" w:leader="dot" w:pos="8505"/>
      </w:tabs>
      <w:ind w:left="566"/>
    </w:pPr>
  </w:style>
  <w:style w:type="paragraph" w:styleId="4">
    <w:name w:val="toc 4"/>
    <w:basedOn w:val="13"/>
    <w:rsid w:val="00A81AB2"/>
    <w:pPr>
      <w:tabs>
        <w:tab w:val="right" w:leader="dot" w:pos="8789"/>
      </w:tabs>
      <w:ind w:left="849"/>
    </w:pPr>
  </w:style>
  <w:style w:type="paragraph" w:styleId="5">
    <w:name w:val="toc 5"/>
    <w:basedOn w:val="13"/>
    <w:rsid w:val="00A81AB2"/>
    <w:pPr>
      <w:tabs>
        <w:tab w:val="right" w:leader="dot" w:pos="8506"/>
      </w:tabs>
      <w:ind w:left="1132"/>
    </w:pPr>
  </w:style>
  <w:style w:type="paragraph" w:styleId="6">
    <w:name w:val="toc 6"/>
    <w:basedOn w:val="13"/>
    <w:rsid w:val="00A81AB2"/>
    <w:pPr>
      <w:tabs>
        <w:tab w:val="right" w:leader="dot" w:pos="8223"/>
      </w:tabs>
      <w:ind w:left="1415"/>
    </w:pPr>
  </w:style>
  <w:style w:type="paragraph" w:styleId="7">
    <w:name w:val="toc 7"/>
    <w:basedOn w:val="13"/>
    <w:rsid w:val="00A81AB2"/>
    <w:pPr>
      <w:tabs>
        <w:tab w:val="right" w:leader="dot" w:pos="7940"/>
      </w:tabs>
      <w:ind w:left="1698"/>
    </w:pPr>
  </w:style>
  <w:style w:type="paragraph" w:styleId="8">
    <w:name w:val="toc 8"/>
    <w:basedOn w:val="13"/>
    <w:rsid w:val="00A81AB2"/>
    <w:pPr>
      <w:tabs>
        <w:tab w:val="right" w:leader="dot" w:pos="7657"/>
      </w:tabs>
      <w:ind w:left="1981"/>
    </w:pPr>
  </w:style>
  <w:style w:type="paragraph" w:styleId="9">
    <w:name w:val="toc 9"/>
    <w:basedOn w:val="13"/>
    <w:rsid w:val="00A81AB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3"/>
    <w:rsid w:val="00A81AB2"/>
    <w:pPr>
      <w:tabs>
        <w:tab w:val="right" w:leader="dot" w:pos="7091"/>
      </w:tabs>
      <w:ind w:left="2547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84.jpeg"/><Relationship Id="rId299" Type="http://schemas.openxmlformats.org/officeDocument/2006/relationships/hyperlink" Target="http://vse-studentu.ru/keywords/maj.php" TargetMode="External"/><Relationship Id="rId21" Type="http://schemas.openxmlformats.org/officeDocument/2006/relationships/oleObject" Target="embeddings/oleObject5.bin"/><Relationship Id="rId63" Type="http://schemas.openxmlformats.org/officeDocument/2006/relationships/oleObject" Target="embeddings/oleObject21.bin"/><Relationship Id="rId159" Type="http://schemas.openxmlformats.org/officeDocument/2006/relationships/image" Target="media/image126.png"/><Relationship Id="rId324" Type="http://schemas.openxmlformats.org/officeDocument/2006/relationships/image" Target="media/image218.png"/><Relationship Id="rId366" Type="http://schemas.openxmlformats.org/officeDocument/2006/relationships/image" Target="media/image230.jpeg"/><Relationship Id="rId531" Type="http://schemas.openxmlformats.org/officeDocument/2006/relationships/image" Target="media/image302.png"/><Relationship Id="rId170" Type="http://schemas.openxmlformats.org/officeDocument/2006/relationships/image" Target="media/image137.png"/><Relationship Id="rId226" Type="http://schemas.openxmlformats.org/officeDocument/2006/relationships/hyperlink" Target="http://vse-studentu.ru/keywords/risunok.php" TargetMode="External"/><Relationship Id="rId433" Type="http://schemas.openxmlformats.org/officeDocument/2006/relationships/hyperlink" Target="http://vse-studentu.ru/keywords/sistema.php" TargetMode="External"/><Relationship Id="rId268" Type="http://schemas.openxmlformats.org/officeDocument/2006/relationships/hyperlink" Target="http://vse-studentu.ru/keywords/kriterij.php" TargetMode="External"/><Relationship Id="rId475" Type="http://schemas.openxmlformats.org/officeDocument/2006/relationships/hyperlink" Target="http://vse-studentu.ru/keywords/ustojchivostj.php" TargetMode="External"/><Relationship Id="rId32" Type="http://schemas.openxmlformats.org/officeDocument/2006/relationships/oleObject" Target="embeddings/oleObject8.bin"/><Relationship Id="rId74" Type="http://schemas.openxmlformats.org/officeDocument/2006/relationships/image" Target="media/image48.png"/><Relationship Id="rId128" Type="http://schemas.openxmlformats.org/officeDocument/2006/relationships/image" Target="media/image95.png"/><Relationship Id="rId335" Type="http://schemas.openxmlformats.org/officeDocument/2006/relationships/hyperlink" Target="http://vse-studentu.ru/keywords/kriterij.php" TargetMode="External"/><Relationship Id="rId377" Type="http://schemas.openxmlformats.org/officeDocument/2006/relationships/hyperlink" Target="http://vse-studentu.ru/keywords/risunok.php" TargetMode="External"/><Relationship Id="rId500" Type="http://schemas.openxmlformats.org/officeDocument/2006/relationships/image" Target="media/image275.png"/><Relationship Id="rId5" Type="http://schemas.openxmlformats.org/officeDocument/2006/relationships/image" Target="media/image1.png"/><Relationship Id="rId181" Type="http://schemas.openxmlformats.org/officeDocument/2006/relationships/image" Target="media/image146.png"/><Relationship Id="rId237" Type="http://schemas.openxmlformats.org/officeDocument/2006/relationships/image" Target="media/image179.png"/><Relationship Id="rId402" Type="http://schemas.openxmlformats.org/officeDocument/2006/relationships/image" Target="media/image239.jpeg"/><Relationship Id="rId279" Type="http://schemas.openxmlformats.org/officeDocument/2006/relationships/image" Target="media/image202.png"/><Relationship Id="rId444" Type="http://schemas.openxmlformats.org/officeDocument/2006/relationships/hyperlink" Target="http://vse-studentu.ru/keywords/ustojchivostj.php" TargetMode="External"/><Relationship Id="rId486" Type="http://schemas.openxmlformats.org/officeDocument/2006/relationships/image" Target="media/image264.png"/><Relationship Id="rId43" Type="http://schemas.openxmlformats.org/officeDocument/2006/relationships/oleObject" Target="embeddings/oleObject11.bin"/><Relationship Id="rId139" Type="http://schemas.openxmlformats.org/officeDocument/2006/relationships/image" Target="media/image106.png"/><Relationship Id="rId290" Type="http://schemas.openxmlformats.org/officeDocument/2006/relationships/hyperlink" Target="http://vse-studentu.ru/keywords/maj.php" TargetMode="External"/><Relationship Id="rId304" Type="http://schemas.openxmlformats.org/officeDocument/2006/relationships/image" Target="media/image212.png"/><Relationship Id="rId346" Type="http://schemas.openxmlformats.org/officeDocument/2006/relationships/hyperlink" Target="http://vse-studentu.ru/keywords/risunok.php" TargetMode="External"/><Relationship Id="rId388" Type="http://schemas.openxmlformats.org/officeDocument/2006/relationships/hyperlink" Target="http://vse-studentu.ru/keywords/kriterij.php" TargetMode="External"/><Relationship Id="rId511" Type="http://schemas.openxmlformats.org/officeDocument/2006/relationships/image" Target="media/image286.png"/><Relationship Id="rId85" Type="http://schemas.openxmlformats.org/officeDocument/2006/relationships/image" Target="media/image59.png"/><Relationship Id="rId150" Type="http://schemas.openxmlformats.org/officeDocument/2006/relationships/image" Target="media/image117.png"/><Relationship Id="rId192" Type="http://schemas.openxmlformats.org/officeDocument/2006/relationships/image" Target="media/image157.png"/><Relationship Id="rId206" Type="http://schemas.openxmlformats.org/officeDocument/2006/relationships/hyperlink" Target="http://vse-studentu.ru/keywords/ustojchivostj.php" TargetMode="External"/><Relationship Id="rId413" Type="http://schemas.openxmlformats.org/officeDocument/2006/relationships/hyperlink" Target="http://vse-studentu.ru/keywords/ustojchivostj.php" TargetMode="External"/><Relationship Id="rId248" Type="http://schemas.openxmlformats.org/officeDocument/2006/relationships/image" Target="media/image186.png"/><Relationship Id="rId455" Type="http://schemas.openxmlformats.org/officeDocument/2006/relationships/image" Target="media/image250.jpeg"/><Relationship Id="rId497" Type="http://schemas.openxmlformats.org/officeDocument/2006/relationships/image" Target="media/image272.png"/><Relationship Id="rId12" Type="http://schemas.openxmlformats.org/officeDocument/2006/relationships/image" Target="media/image8.emf"/><Relationship Id="rId108" Type="http://schemas.openxmlformats.org/officeDocument/2006/relationships/image" Target="media/image78.emf"/><Relationship Id="rId315" Type="http://schemas.openxmlformats.org/officeDocument/2006/relationships/hyperlink" Target="http://vse-studentu.ru/keywords/jw.php" TargetMode="External"/><Relationship Id="rId357" Type="http://schemas.openxmlformats.org/officeDocument/2006/relationships/image" Target="media/image227.png"/><Relationship Id="rId522" Type="http://schemas.openxmlformats.org/officeDocument/2006/relationships/image" Target="media/image293.png"/><Relationship Id="rId54" Type="http://schemas.openxmlformats.org/officeDocument/2006/relationships/image" Target="media/image34.emf"/><Relationship Id="rId96" Type="http://schemas.openxmlformats.org/officeDocument/2006/relationships/image" Target="media/image70.png"/><Relationship Id="rId161" Type="http://schemas.openxmlformats.org/officeDocument/2006/relationships/image" Target="media/image128.png"/><Relationship Id="rId217" Type="http://schemas.openxmlformats.org/officeDocument/2006/relationships/image" Target="media/image163.png"/><Relationship Id="rId399" Type="http://schemas.openxmlformats.org/officeDocument/2006/relationships/image" Target="media/image237.png"/><Relationship Id="rId259" Type="http://schemas.openxmlformats.org/officeDocument/2006/relationships/image" Target="media/image194.png"/><Relationship Id="rId424" Type="http://schemas.openxmlformats.org/officeDocument/2006/relationships/hyperlink" Target="http://vse-studentu.ru/keywords/sistema.php" TargetMode="External"/><Relationship Id="rId466" Type="http://schemas.openxmlformats.org/officeDocument/2006/relationships/image" Target="media/image256.png"/><Relationship Id="rId23" Type="http://schemas.openxmlformats.org/officeDocument/2006/relationships/oleObject" Target="embeddings/oleObject6.bin"/><Relationship Id="rId119" Type="http://schemas.openxmlformats.org/officeDocument/2006/relationships/image" Target="media/image86.png"/><Relationship Id="rId270" Type="http://schemas.openxmlformats.org/officeDocument/2006/relationships/hyperlink" Target="http://vse-studentu.ru/keywords/maj.php" TargetMode="External"/><Relationship Id="rId326" Type="http://schemas.openxmlformats.org/officeDocument/2006/relationships/hyperlink" Target="http://vse-studentu.ru/keywords/jw.php" TargetMode="External"/><Relationship Id="rId533" Type="http://schemas.openxmlformats.org/officeDocument/2006/relationships/image" Target="media/image304.png"/><Relationship Id="rId65" Type="http://schemas.openxmlformats.org/officeDocument/2006/relationships/oleObject" Target="embeddings/oleObject22.bin"/><Relationship Id="rId130" Type="http://schemas.openxmlformats.org/officeDocument/2006/relationships/image" Target="media/image97.png"/><Relationship Id="rId368" Type="http://schemas.openxmlformats.org/officeDocument/2006/relationships/hyperlink" Target="http://vse-studentu.ru/keywords/maj.php" TargetMode="External"/><Relationship Id="rId172" Type="http://schemas.openxmlformats.org/officeDocument/2006/relationships/image" Target="media/image139.png"/><Relationship Id="rId228" Type="http://schemas.openxmlformats.org/officeDocument/2006/relationships/image" Target="media/image171.png"/><Relationship Id="rId435" Type="http://schemas.openxmlformats.org/officeDocument/2006/relationships/hyperlink" Target="http://vse-studentu.ru/keywords/sistema.php" TargetMode="External"/><Relationship Id="rId477" Type="http://schemas.openxmlformats.org/officeDocument/2006/relationships/hyperlink" Target="http://vse-studentu.ru/keywords/risunok.php" TargetMode="External"/><Relationship Id="rId281" Type="http://schemas.openxmlformats.org/officeDocument/2006/relationships/image" Target="media/image204.png"/><Relationship Id="rId337" Type="http://schemas.openxmlformats.org/officeDocument/2006/relationships/hyperlink" Target="http://vse-studentu.ru/keywords/ustojchivostj.php" TargetMode="External"/><Relationship Id="rId502" Type="http://schemas.openxmlformats.org/officeDocument/2006/relationships/image" Target="media/image277.png"/><Relationship Id="rId34" Type="http://schemas.openxmlformats.org/officeDocument/2006/relationships/image" Target="media/image22.png"/><Relationship Id="rId76" Type="http://schemas.openxmlformats.org/officeDocument/2006/relationships/image" Target="media/image50.png"/><Relationship Id="rId141" Type="http://schemas.openxmlformats.org/officeDocument/2006/relationships/image" Target="media/image108.png"/><Relationship Id="rId379" Type="http://schemas.openxmlformats.org/officeDocument/2006/relationships/hyperlink" Target="http://vse-studentu.ru/keywords/risunok.php" TargetMode="External"/><Relationship Id="rId7" Type="http://schemas.openxmlformats.org/officeDocument/2006/relationships/image" Target="media/image3.png"/><Relationship Id="rId183" Type="http://schemas.openxmlformats.org/officeDocument/2006/relationships/image" Target="media/image148.png"/><Relationship Id="rId239" Type="http://schemas.openxmlformats.org/officeDocument/2006/relationships/image" Target="media/image181.png"/><Relationship Id="rId390" Type="http://schemas.openxmlformats.org/officeDocument/2006/relationships/hyperlink" Target="http://vse-studentu.ru/keywords/sistema.php" TargetMode="External"/><Relationship Id="rId404" Type="http://schemas.openxmlformats.org/officeDocument/2006/relationships/hyperlink" Target="http://vse-studentu.ru/keywords/risunok.php" TargetMode="External"/><Relationship Id="rId446" Type="http://schemas.openxmlformats.org/officeDocument/2006/relationships/image" Target="media/image248.jpeg"/><Relationship Id="rId250" Type="http://schemas.openxmlformats.org/officeDocument/2006/relationships/image" Target="media/image188.png"/><Relationship Id="rId292" Type="http://schemas.openxmlformats.org/officeDocument/2006/relationships/image" Target="media/image207.png"/><Relationship Id="rId306" Type="http://schemas.openxmlformats.org/officeDocument/2006/relationships/hyperlink" Target="http://vse-studentu.ru/keywords/sistema.php" TargetMode="External"/><Relationship Id="rId488" Type="http://schemas.openxmlformats.org/officeDocument/2006/relationships/image" Target="media/image266.png"/><Relationship Id="rId45" Type="http://schemas.openxmlformats.org/officeDocument/2006/relationships/oleObject" Target="embeddings/oleObject12.bin"/><Relationship Id="rId87" Type="http://schemas.openxmlformats.org/officeDocument/2006/relationships/image" Target="media/image61.png"/><Relationship Id="rId110" Type="http://schemas.openxmlformats.org/officeDocument/2006/relationships/image" Target="media/image79.emf"/><Relationship Id="rId348" Type="http://schemas.openxmlformats.org/officeDocument/2006/relationships/hyperlink" Target="http://vse-studentu.ru/keywords/jw.php" TargetMode="External"/><Relationship Id="rId513" Type="http://schemas.openxmlformats.org/officeDocument/2006/relationships/image" Target="media/image288.png"/><Relationship Id="rId152" Type="http://schemas.openxmlformats.org/officeDocument/2006/relationships/image" Target="media/image119.png"/><Relationship Id="rId194" Type="http://schemas.openxmlformats.org/officeDocument/2006/relationships/hyperlink" Target="http://vse-studentu.ru/keywords/kriterij.php" TargetMode="External"/><Relationship Id="rId208" Type="http://schemas.openxmlformats.org/officeDocument/2006/relationships/hyperlink" Target="http://vse-studentu.ru/keywords/kriterij.php" TargetMode="External"/><Relationship Id="rId415" Type="http://schemas.openxmlformats.org/officeDocument/2006/relationships/hyperlink" Target="http://vse-studentu.ru/keywords/maj.php" TargetMode="External"/><Relationship Id="rId457" Type="http://schemas.openxmlformats.org/officeDocument/2006/relationships/hyperlink" Target="http://vse-studentu.ru/keywords/risunok.php" TargetMode="External"/><Relationship Id="rId261" Type="http://schemas.openxmlformats.org/officeDocument/2006/relationships/hyperlink" Target="http://vse-studentu.ru/keywords/kriterij.php" TargetMode="External"/><Relationship Id="rId499" Type="http://schemas.openxmlformats.org/officeDocument/2006/relationships/image" Target="media/image274.png"/><Relationship Id="rId14" Type="http://schemas.openxmlformats.org/officeDocument/2006/relationships/image" Target="media/image9.emf"/><Relationship Id="rId56" Type="http://schemas.openxmlformats.org/officeDocument/2006/relationships/image" Target="media/image35.emf"/><Relationship Id="rId317" Type="http://schemas.openxmlformats.org/officeDocument/2006/relationships/image" Target="media/image215.png"/><Relationship Id="rId359" Type="http://schemas.openxmlformats.org/officeDocument/2006/relationships/image" Target="media/image229.png"/><Relationship Id="rId524" Type="http://schemas.openxmlformats.org/officeDocument/2006/relationships/image" Target="media/image295.png"/><Relationship Id="rId98" Type="http://schemas.openxmlformats.org/officeDocument/2006/relationships/image" Target="media/image72.png"/><Relationship Id="rId121" Type="http://schemas.openxmlformats.org/officeDocument/2006/relationships/image" Target="media/image88.png"/><Relationship Id="rId163" Type="http://schemas.openxmlformats.org/officeDocument/2006/relationships/image" Target="media/image130.png"/><Relationship Id="rId219" Type="http://schemas.openxmlformats.org/officeDocument/2006/relationships/hyperlink" Target="http://vse-studentu.ru/keywords/risunok.php" TargetMode="External"/><Relationship Id="rId370" Type="http://schemas.openxmlformats.org/officeDocument/2006/relationships/hyperlink" Target="http://vse-studentu.ru/keywords/maj.php" TargetMode="External"/><Relationship Id="rId426" Type="http://schemas.openxmlformats.org/officeDocument/2006/relationships/hyperlink" Target="http://vse-studentu.ru/keywords/yeksperiment.php" TargetMode="External"/><Relationship Id="rId230" Type="http://schemas.openxmlformats.org/officeDocument/2006/relationships/image" Target="media/image173.png"/><Relationship Id="rId468" Type="http://schemas.openxmlformats.org/officeDocument/2006/relationships/image" Target="media/image258.png"/><Relationship Id="rId25" Type="http://schemas.openxmlformats.org/officeDocument/2006/relationships/image" Target="media/image15.wmf"/><Relationship Id="rId46" Type="http://schemas.openxmlformats.org/officeDocument/2006/relationships/image" Target="media/image30.emf"/><Relationship Id="rId67" Type="http://schemas.openxmlformats.org/officeDocument/2006/relationships/image" Target="media/image41.png"/><Relationship Id="rId272" Type="http://schemas.openxmlformats.org/officeDocument/2006/relationships/image" Target="media/image199.png"/><Relationship Id="rId293" Type="http://schemas.openxmlformats.org/officeDocument/2006/relationships/image" Target="media/image208.png"/><Relationship Id="rId307" Type="http://schemas.openxmlformats.org/officeDocument/2006/relationships/hyperlink" Target="http://vse-studentu.ru/keywords/sistema.php" TargetMode="External"/><Relationship Id="rId328" Type="http://schemas.openxmlformats.org/officeDocument/2006/relationships/hyperlink" Target="http://vse-studentu.ru/keywords/jw.php" TargetMode="External"/><Relationship Id="rId349" Type="http://schemas.openxmlformats.org/officeDocument/2006/relationships/image" Target="media/image224.png"/><Relationship Id="rId514" Type="http://schemas.openxmlformats.org/officeDocument/2006/relationships/image" Target="media/image289.jpeg"/><Relationship Id="rId535" Type="http://schemas.openxmlformats.org/officeDocument/2006/relationships/oleObject" Target="embeddings/oleObject30.bin"/><Relationship Id="rId88" Type="http://schemas.openxmlformats.org/officeDocument/2006/relationships/image" Target="media/image62.png"/><Relationship Id="rId111" Type="http://schemas.openxmlformats.org/officeDocument/2006/relationships/oleObject" Target="embeddings/oleObject28.bin"/><Relationship Id="rId132" Type="http://schemas.openxmlformats.org/officeDocument/2006/relationships/image" Target="media/image99.png"/><Relationship Id="rId153" Type="http://schemas.openxmlformats.org/officeDocument/2006/relationships/image" Target="media/image120.jpeg"/><Relationship Id="rId174" Type="http://schemas.openxmlformats.org/officeDocument/2006/relationships/image" Target="media/image140.png"/><Relationship Id="rId195" Type="http://schemas.openxmlformats.org/officeDocument/2006/relationships/hyperlink" Target="http://vse-studentu.ru/keywords/ustojchivostj.php" TargetMode="External"/><Relationship Id="rId209" Type="http://schemas.openxmlformats.org/officeDocument/2006/relationships/hyperlink" Target="http://vse-studentu.ru/keywords/ustojchivostj.php" TargetMode="External"/><Relationship Id="rId360" Type="http://schemas.openxmlformats.org/officeDocument/2006/relationships/hyperlink" Target="http://vse-studentu.ru/keywords/ustojchivostj.php" TargetMode="External"/><Relationship Id="rId381" Type="http://schemas.openxmlformats.org/officeDocument/2006/relationships/hyperlink" Target="http://vse-studentu.ru/keywords/ustojchivostj.php" TargetMode="External"/><Relationship Id="rId416" Type="http://schemas.openxmlformats.org/officeDocument/2006/relationships/image" Target="media/image246.png"/><Relationship Id="rId220" Type="http://schemas.openxmlformats.org/officeDocument/2006/relationships/image" Target="media/image165.png"/><Relationship Id="rId241" Type="http://schemas.openxmlformats.org/officeDocument/2006/relationships/image" Target="media/image183.png"/><Relationship Id="rId437" Type="http://schemas.openxmlformats.org/officeDocument/2006/relationships/hyperlink" Target="http://vse-studentu.ru/keywords/ustojchivostj.php" TargetMode="External"/><Relationship Id="rId458" Type="http://schemas.openxmlformats.org/officeDocument/2006/relationships/hyperlink" Target="http://vse-studentu.ru/keywords/sistema.php" TargetMode="External"/><Relationship Id="rId479" Type="http://schemas.openxmlformats.org/officeDocument/2006/relationships/hyperlink" Target="http://vse-studentu.ru/keywords/ustojchivostj.php" TargetMode="External"/><Relationship Id="rId15" Type="http://schemas.openxmlformats.org/officeDocument/2006/relationships/oleObject" Target="embeddings/oleObject2.bin"/><Relationship Id="rId36" Type="http://schemas.openxmlformats.org/officeDocument/2006/relationships/image" Target="media/image24.png"/><Relationship Id="rId57" Type="http://schemas.openxmlformats.org/officeDocument/2006/relationships/oleObject" Target="embeddings/oleObject18.bin"/><Relationship Id="rId262" Type="http://schemas.openxmlformats.org/officeDocument/2006/relationships/hyperlink" Target="http://vse-studentu.ru/keywords/ustojchivostj.php" TargetMode="External"/><Relationship Id="rId283" Type="http://schemas.openxmlformats.org/officeDocument/2006/relationships/hyperlink" Target="http://vse-studentu.ru/keywords/sistema.php" TargetMode="External"/><Relationship Id="rId318" Type="http://schemas.openxmlformats.org/officeDocument/2006/relationships/hyperlink" Target="http://vse-studentu.ru/keywords/ustojchivostj.php" TargetMode="External"/><Relationship Id="rId339" Type="http://schemas.openxmlformats.org/officeDocument/2006/relationships/hyperlink" Target="http://vse-studentu.ru/keywords/sistema.php" TargetMode="External"/><Relationship Id="rId490" Type="http://schemas.openxmlformats.org/officeDocument/2006/relationships/hyperlink" Target="http://vse-studentu.ru/keywords/ustojchivostj.php" TargetMode="External"/><Relationship Id="rId504" Type="http://schemas.openxmlformats.org/officeDocument/2006/relationships/image" Target="media/image279.png"/><Relationship Id="rId525" Type="http://schemas.openxmlformats.org/officeDocument/2006/relationships/image" Target="media/image296.png"/><Relationship Id="rId78" Type="http://schemas.openxmlformats.org/officeDocument/2006/relationships/image" Target="media/image52.png"/><Relationship Id="rId99" Type="http://schemas.openxmlformats.org/officeDocument/2006/relationships/image" Target="media/image73.png"/><Relationship Id="rId101" Type="http://schemas.openxmlformats.org/officeDocument/2006/relationships/oleObject" Target="embeddings/oleObject23.bin"/><Relationship Id="rId122" Type="http://schemas.openxmlformats.org/officeDocument/2006/relationships/image" Target="media/image89.png"/><Relationship Id="rId143" Type="http://schemas.openxmlformats.org/officeDocument/2006/relationships/image" Target="media/image110.png"/><Relationship Id="rId164" Type="http://schemas.openxmlformats.org/officeDocument/2006/relationships/image" Target="media/image131.png"/><Relationship Id="rId185" Type="http://schemas.openxmlformats.org/officeDocument/2006/relationships/image" Target="media/image150.png"/><Relationship Id="rId350" Type="http://schemas.openxmlformats.org/officeDocument/2006/relationships/image" Target="media/image225.png"/><Relationship Id="rId371" Type="http://schemas.openxmlformats.org/officeDocument/2006/relationships/hyperlink" Target="http://vse-studentu.ru/keywords/sistema.php" TargetMode="External"/><Relationship Id="rId406" Type="http://schemas.openxmlformats.org/officeDocument/2006/relationships/image" Target="media/image242.png"/><Relationship Id="rId9" Type="http://schemas.openxmlformats.org/officeDocument/2006/relationships/image" Target="media/image5.png"/><Relationship Id="rId210" Type="http://schemas.openxmlformats.org/officeDocument/2006/relationships/image" Target="media/image159.png"/><Relationship Id="rId392" Type="http://schemas.openxmlformats.org/officeDocument/2006/relationships/hyperlink" Target="http://vse-studentu.ru/keywords/ustojchivostj.php" TargetMode="External"/><Relationship Id="rId427" Type="http://schemas.openxmlformats.org/officeDocument/2006/relationships/hyperlink" Target="http://vse-studentu.ru/keywords/kriterij.php" TargetMode="External"/><Relationship Id="rId448" Type="http://schemas.openxmlformats.org/officeDocument/2006/relationships/hyperlink" Target="http://vse-studentu.ru/keywords/kriterij.php" TargetMode="External"/><Relationship Id="rId469" Type="http://schemas.openxmlformats.org/officeDocument/2006/relationships/hyperlink" Target="http://vse-studentu.ru/keywords/ustojchivostj.php" TargetMode="External"/><Relationship Id="rId26" Type="http://schemas.openxmlformats.org/officeDocument/2006/relationships/oleObject" Target="embeddings/oleObject7.bin"/><Relationship Id="rId231" Type="http://schemas.openxmlformats.org/officeDocument/2006/relationships/image" Target="media/image174.png"/><Relationship Id="rId252" Type="http://schemas.openxmlformats.org/officeDocument/2006/relationships/image" Target="media/image190.png"/><Relationship Id="rId273" Type="http://schemas.openxmlformats.org/officeDocument/2006/relationships/hyperlink" Target="http://vse-studentu.ru/keywords/ustojchivostj.php" TargetMode="External"/><Relationship Id="rId294" Type="http://schemas.openxmlformats.org/officeDocument/2006/relationships/hyperlink" Target="http://vse-studentu.ru/keywords/kriterij.php" TargetMode="External"/><Relationship Id="rId308" Type="http://schemas.openxmlformats.org/officeDocument/2006/relationships/hyperlink" Target="http://vse-studentu.ru/keywords/ustojchivostj.php" TargetMode="External"/><Relationship Id="rId329" Type="http://schemas.openxmlformats.org/officeDocument/2006/relationships/hyperlink" Target="http://vse-studentu.ru/keywords/jw.php" TargetMode="External"/><Relationship Id="rId480" Type="http://schemas.openxmlformats.org/officeDocument/2006/relationships/hyperlink" Target="http://vse-studentu.ru/keywords/sistema.php" TargetMode="External"/><Relationship Id="rId515" Type="http://schemas.openxmlformats.org/officeDocument/2006/relationships/image" Target="media/image290.jpeg"/><Relationship Id="rId536" Type="http://schemas.openxmlformats.org/officeDocument/2006/relationships/image" Target="media/image306.emf"/><Relationship Id="rId47" Type="http://schemas.openxmlformats.org/officeDocument/2006/relationships/oleObject" Target="embeddings/oleObject13.bin"/><Relationship Id="rId68" Type="http://schemas.openxmlformats.org/officeDocument/2006/relationships/image" Target="media/image42.png"/><Relationship Id="rId89" Type="http://schemas.openxmlformats.org/officeDocument/2006/relationships/image" Target="media/image63.png"/><Relationship Id="rId112" Type="http://schemas.openxmlformats.org/officeDocument/2006/relationships/image" Target="media/image80.emf"/><Relationship Id="rId133" Type="http://schemas.openxmlformats.org/officeDocument/2006/relationships/image" Target="media/image100.png"/><Relationship Id="rId154" Type="http://schemas.openxmlformats.org/officeDocument/2006/relationships/image" Target="media/image121.jpeg"/><Relationship Id="rId175" Type="http://schemas.openxmlformats.org/officeDocument/2006/relationships/image" Target="media/image141.png"/><Relationship Id="rId340" Type="http://schemas.openxmlformats.org/officeDocument/2006/relationships/hyperlink" Target="http://vse-studentu.ru/keywords/risunok.php" TargetMode="External"/><Relationship Id="rId361" Type="http://schemas.openxmlformats.org/officeDocument/2006/relationships/hyperlink" Target="http://vse-studentu.ru/keywords/sistema.php" TargetMode="External"/><Relationship Id="rId196" Type="http://schemas.openxmlformats.org/officeDocument/2006/relationships/hyperlink" Target="http://vse-studentu.ru/keywords/ustojchivostj.php" TargetMode="External"/><Relationship Id="rId200" Type="http://schemas.openxmlformats.org/officeDocument/2006/relationships/hyperlink" Target="http://vse-studentu.ru/keywords/kriterij.php" TargetMode="External"/><Relationship Id="rId382" Type="http://schemas.openxmlformats.org/officeDocument/2006/relationships/hyperlink" Target="http://vse-studentu.ru/keywords/risunok.php" TargetMode="External"/><Relationship Id="rId417" Type="http://schemas.openxmlformats.org/officeDocument/2006/relationships/hyperlink" Target="http://vse-studentu.ru/keywords/sistema.php" TargetMode="External"/><Relationship Id="rId438" Type="http://schemas.openxmlformats.org/officeDocument/2006/relationships/hyperlink" Target="http://vse-studentu.ru/keywords/ustojchivostj.php" TargetMode="External"/><Relationship Id="rId459" Type="http://schemas.openxmlformats.org/officeDocument/2006/relationships/image" Target="media/image251.png"/><Relationship Id="rId16" Type="http://schemas.openxmlformats.org/officeDocument/2006/relationships/image" Target="media/image10.wmf"/><Relationship Id="rId221" Type="http://schemas.openxmlformats.org/officeDocument/2006/relationships/image" Target="media/image166.png"/><Relationship Id="rId242" Type="http://schemas.openxmlformats.org/officeDocument/2006/relationships/hyperlink" Target="http://vse-studentu.ru/keywords/kriterij.php" TargetMode="External"/><Relationship Id="rId263" Type="http://schemas.openxmlformats.org/officeDocument/2006/relationships/hyperlink" Target="http://vse-studentu.ru/keywords/ustojchivostj.php" TargetMode="External"/><Relationship Id="rId284" Type="http://schemas.openxmlformats.org/officeDocument/2006/relationships/hyperlink" Target="http://vse-studentu.ru/keywords/risunok.php" TargetMode="External"/><Relationship Id="rId319" Type="http://schemas.openxmlformats.org/officeDocument/2006/relationships/hyperlink" Target="http://vse-studentu.ru/keywords/kriterij.php" TargetMode="External"/><Relationship Id="rId470" Type="http://schemas.openxmlformats.org/officeDocument/2006/relationships/hyperlink" Target="http://vse-studentu.ru/keywords/sistema.php" TargetMode="External"/><Relationship Id="rId491" Type="http://schemas.openxmlformats.org/officeDocument/2006/relationships/hyperlink" Target="http://vse-studentu.ru/keywords/maj.php" TargetMode="External"/><Relationship Id="rId505" Type="http://schemas.openxmlformats.org/officeDocument/2006/relationships/image" Target="media/image280.png"/><Relationship Id="rId526" Type="http://schemas.openxmlformats.org/officeDocument/2006/relationships/image" Target="media/image297.jpeg"/><Relationship Id="rId37" Type="http://schemas.openxmlformats.org/officeDocument/2006/relationships/image" Target="media/image25.png"/><Relationship Id="rId58" Type="http://schemas.openxmlformats.org/officeDocument/2006/relationships/image" Target="media/image36.emf"/><Relationship Id="rId79" Type="http://schemas.openxmlformats.org/officeDocument/2006/relationships/image" Target="media/image53.png"/><Relationship Id="rId102" Type="http://schemas.openxmlformats.org/officeDocument/2006/relationships/image" Target="media/image75.emf"/><Relationship Id="rId123" Type="http://schemas.openxmlformats.org/officeDocument/2006/relationships/image" Target="media/image90.png"/><Relationship Id="rId144" Type="http://schemas.openxmlformats.org/officeDocument/2006/relationships/image" Target="media/image111.png"/><Relationship Id="rId330" Type="http://schemas.openxmlformats.org/officeDocument/2006/relationships/hyperlink" Target="http://vse-studentu.ru/keywords/risunok.php" TargetMode="External"/><Relationship Id="rId90" Type="http://schemas.openxmlformats.org/officeDocument/2006/relationships/image" Target="media/image64.png"/><Relationship Id="rId165" Type="http://schemas.openxmlformats.org/officeDocument/2006/relationships/image" Target="media/image132.png"/><Relationship Id="rId186" Type="http://schemas.openxmlformats.org/officeDocument/2006/relationships/image" Target="media/image151.png"/><Relationship Id="rId351" Type="http://schemas.openxmlformats.org/officeDocument/2006/relationships/image" Target="media/image226.png"/><Relationship Id="rId372" Type="http://schemas.openxmlformats.org/officeDocument/2006/relationships/hyperlink" Target="http://vse-studentu.ru/keywords/jw.php" TargetMode="External"/><Relationship Id="rId393" Type="http://schemas.openxmlformats.org/officeDocument/2006/relationships/hyperlink" Target="http://vse-studentu.ru/keywords/maj.php" TargetMode="External"/><Relationship Id="rId407" Type="http://schemas.openxmlformats.org/officeDocument/2006/relationships/image" Target="media/image243.png"/><Relationship Id="rId428" Type="http://schemas.openxmlformats.org/officeDocument/2006/relationships/hyperlink" Target="http://vse-studentu.ru/keywords/ustojchivostj.php" TargetMode="External"/><Relationship Id="rId449" Type="http://schemas.openxmlformats.org/officeDocument/2006/relationships/hyperlink" Target="http://vse-studentu.ru/keywords/sistema.php" TargetMode="External"/><Relationship Id="rId211" Type="http://schemas.openxmlformats.org/officeDocument/2006/relationships/hyperlink" Target="http://vse-studentu.ru/keywords/maj.php" TargetMode="External"/><Relationship Id="rId232" Type="http://schemas.openxmlformats.org/officeDocument/2006/relationships/image" Target="media/image175.png"/><Relationship Id="rId253" Type="http://schemas.openxmlformats.org/officeDocument/2006/relationships/image" Target="media/image191.png"/><Relationship Id="rId274" Type="http://schemas.openxmlformats.org/officeDocument/2006/relationships/hyperlink" Target="http://vse-studentu.ru/keywords/sistema.php" TargetMode="External"/><Relationship Id="rId295" Type="http://schemas.openxmlformats.org/officeDocument/2006/relationships/hyperlink" Target="http://vse-studentu.ru/keywords/pravilo.php" TargetMode="External"/><Relationship Id="rId309" Type="http://schemas.openxmlformats.org/officeDocument/2006/relationships/hyperlink" Target="http://vse-studentu.ru/keywords/sistema.php" TargetMode="External"/><Relationship Id="rId460" Type="http://schemas.openxmlformats.org/officeDocument/2006/relationships/image" Target="media/image252.png"/><Relationship Id="rId481" Type="http://schemas.openxmlformats.org/officeDocument/2006/relationships/hyperlink" Target="http://vse-studentu.ru/keywords/risunok.php" TargetMode="External"/><Relationship Id="rId516" Type="http://schemas.openxmlformats.org/officeDocument/2006/relationships/image" Target="media/image291.jpeg"/><Relationship Id="rId27" Type="http://schemas.openxmlformats.org/officeDocument/2006/relationships/image" Target="media/image16.wmf"/><Relationship Id="rId48" Type="http://schemas.openxmlformats.org/officeDocument/2006/relationships/image" Target="media/image31.emf"/><Relationship Id="rId69" Type="http://schemas.openxmlformats.org/officeDocument/2006/relationships/image" Target="media/image43.png"/><Relationship Id="rId113" Type="http://schemas.openxmlformats.org/officeDocument/2006/relationships/oleObject" Target="embeddings/oleObject29.bin"/><Relationship Id="rId134" Type="http://schemas.openxmlformats.org/officeDocument/2006/relationships/image" Target="media/image101.png"/><Relationship Id="rId320" Type="http://schemas.openxmlformats.org/officeDocument/2006/relationships/hyperlink" Target="http://vse-studentu.ru/keywords/jw.php" TargetMode="External"/><Relationship Id="rId537" Type="http://schemas.openxmlformats.org/officeDocument/2006/relationships/oleObject" Target="embeddings/oleObject31.bin"/><Relationship Id="rId80" Type="http://schemas.openxmlformats.org/officeDocument/2006/relationships/image" Target="media/image54.png"/><Relationship Id="rId155" Type="http://schemas.openxmlformats.org/officeDocument/2006/relationships/image" Target="media/image122.jpeg"/><Relationship Id="rId176" Type="http://schemas.openxmlformats.org/officeDocument/2006/relationships/image" Target="media/image142.png"/><Relationship Id="rId197" Type="http://schemas.openxmlformats.org/officeDocument/2006/relationships/hyperlink" Target="http://vse-studentu.ru/keywords/maj.php" TargetMode="External"/><Relationship Id="rId341" Type="http://schemas.openxmlformats.org/officeDocument/2006/relationships/hyperlink" Target="http://vse-studentu.ru/keywords/risunok.php" TargetMode="External"/><Relationship Id="rId362" Type="http://schemas.openxmlformats.org/officeDocument/2006/relationships/hyperlink" Target="http://vse-studentu.ru/keywords/ustojchivostj.php" TargetMode="External"/><Relationship Id="rId383" Type="http://schemas.openxmlformats.org/officeDocument/2006/relationships/image" Target="media/image234.png"/><Relationship Id="rId418" Type="http://schemas.openxmlformats.org/officeDocument/2006/relationships/hyperlink" Target="http://vse-studentu.ru/keywords/ustojchivostj.php" TargetMode="External"/><Relationship Id="rId439" Type="http://schemas.openxmlformats.org/officeDocument/2006/relationships/image" Target="media/image247.png"/><Relationship Id="rId201" Type="http://schemas.openxmlformats.org/officeDocument/2006/relationships/hyperlink" Target="http://vse-studentu.ru/keywords/ustojchivostj.php" TargetMode="External"/><Relationship Id="rId222" Type="http://schemas.openxmlformats.org/officeDocument/2006/relationships/hyperlink" Target="http://vse-studentu.ru/keywords/risunok.php" TargetMode="External"/><Relationship Id="rId243" Type="http://schemas.openxmlformats.org/officeDocument/2006/relationships/hyperlink" Target="http://vse-studentu.ru/keywords/ustojchivostj.php" TargetMode="External"/><Relationship Id="rId264" Type="http://schemas.openxmlformats.org/officeDocument/2006/relationships/hyperlink" Target="http://vse-studentu.ru/keywords/sistema.php" TargetMode="External"/><Relationship Id="rId285" Type="http://schemas.openxmlformats.org/officeDocument/2006/relationships/image" Target="media/image205.png"/><Relationship Id="rId450" Type="http://schemas.openxmlformats.org/officeDocument/2006/relationships/hyperlink" Target="http://vse-studentu.ru/keywords/risunok.php" TargetMode="External"/><Relationship Id="rId471" Type="http://schemas.openxmlformats.org/officeDocument/2006/relationships/image" Target="media/image259.png"/><Relationship Id="rId506" Type="http://schemas.openxmlformats.org/officeDocument/2006/relationships/image" Target="media/image281.png"/><Relationship Id="rId17" Type="http://schemas.openxmlformats.org/officeDocument/2006/relationships/oleObject" Target="embeddings/oleObject3.bin"/><Relationship Id="rId38" Type="http://schemas.openxmlformats.org/officeDocument/2006/relationships/image" Target="media/image26.emf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24.bin"/><Relationship Id="rId124" Type="http://schemas.openxmlformats.org/officeDocument/2006/relationships/image" Target="media/image91.png"/><Relationship Id="rId310" Type="http://schemas.openxmlformats.org/officeDocument/2006/relationships/hyperlink" Target="http://vse-studentu.ru/keywords/maj.php" TargetMode="External"/><Relationship Id="rId492" Type="http://schemas.openxmlformats.org/officeDocument/2006/relationships/hyperlink" Target="http://vse-studentu.ru/keywords/kriterij.php" TargetMode="External"/><Relationship Id="rId527" Type="http://schemas.openxmlformats.org/officeDocument/2006/relationships/image" Target="media/image298.png"/><Relationship Id="rId70" Type="http://schemas.openxmlformats.org/officeDocument/2006/relationships/image" Target="media/image44.png"/><Relationship Id="rId91" Type="http://schemas.openxmlformats.org/officeDocument/2006/relationships/image" Target="media/image65.png"/><Relationship Id="rId145" Type="http://schemas.openxmlformats.org/officeDocument/2006/relationships/image" Target="media/image112.png"/><Relationship Id="rId166" Type="http://schemas.openxmlformats.org/officeDocument/2006/relationships/image" Target="media/image133.png"/><Relationship Id="rId187" Type="http://schemas.openxmlformats.org/officeDocument/2006/relationships/image" Target="media/image152.png"/><Relationship Id="rId331" Type="http://schemas.openxmlformats.org/officeDocument/2006/relationships/image" Target="media/image220.png"/><Relationship Id="rId352" Type="http://schemas.openxmlformats.org/officeDocument/2006/relationships/hyperlink" Target="http://vse-studentu.ru/keywords/jw.php" TargetMode="External"/><Relationship Id="rId373" Type="http://schemas.openxmlformats.org/officeDocument/2006/relationships/image" Target="media/image231.png"/><Relationship Id="rId394" Type="http://schemas.openxmlformats.org/officeDocument/2006/relationships/hyperlink" Target="http://vse-studentu.ru/keywords/ustojchivostj.php" TargetMode="External"/><Relationship Id="rId408" Type="http://schemas.openxmlformats.org/officeDocument/2006/relationships/hyperlink" Target="http://vse-studentu.ru/keywords/risunok.php" TargetMode="External"/><Relationship Id="rId429" Type="http://schemas.openxmlformats.org/officeDocument/2006/relationships/hyperlink" Target="http://vse-studentu.ru/keywords/sistema.php" TargetMode="External"/><Relationship Id="rId1" Type="http://schemas.openxmlformats.org/officeDocument/2006/relationships/numbering" Target="numbering.xml"/><Relationship Id="rId212" Type="http://schemas.openxmlformats.org/officeDocument/2006/relationships/image" Target="media/image160.png"/><Relationship Id="rId233" Type="http://schemas.openxmlformats.org/officeDocument/2006/relationships/image" Target="media/image176.png"/><Relationship Id="rId254" Type="http://schemas.openxmlformats.org/officeDocument/2006/relationships/image" Target="media/image192.png"/><Relationship Id="rId440" Type="http://schemas.openxmlformats.org/officeDocument/2006/relationships/hyperlink" Target="http://vse-studentu.ru/keywords/ustojchivostj.php" TargetMode="External"/><Relationship Id="rId28" Type="http://schemas.openxmlformats.org/officeDocument/2006/relationships/image" Target="media/image17.wmf"/><Relationship Id="rId49" Type="http://schemas.openxmlformats.org/officeDocument/2006/relationships/oleObject" Target="embeddings/oleObject14.bin"/><Relationship Id="rId114" Type="http://schemas.openxmlformats.org/officeDocument/2006/relationships/image" Target="media/image81.jpeg"/><Relationship Id="rId275" Type="http://schemas.openxmlformats.org/officeDocument/2006/relationships/hyperlink" Target="http://vse-studentu.ru/keywords/sistema.php" TargetMode="External"/><Relationship Id="rId296" Type="http://schemas.openxmlformats.org/officeDocument/2006/relationships/hyperlink" Target="http://vse-studentu.ru/keywords/jw.php" TargetMode="External"/><Relationship Id="rId300" Type="http://schemas.openxmlformats.org/officeDocument/2006/relationships/image" Target="media/image209.jpeg"/><Relationship Id="rId461" Type="http://schemas.openxmlformats.org/officeDocument/2006/relationships/image" Target="media/image253.png"/><Relationship Id="rId482" Type="http://schemas.openxmlformats.org/officeDocument/2006/relationships/hyperlink" Target="http://vse-studentu.ru/keywords/ustojchivostj.php" TargetMode="External"/><Relationship Id="rId517" Type="http://schemas.openxmlformats.org/officeDocument/2006/relationships/hyperlink" Target="http://ait.cs.nstu.ru/tau/book/Sod41.htm" TargetMode="External"/><Relationship Id="rId538" Type="http://schemas.openxmlformats.org/officeDocument/2006/relationships/fontTable" Target="fontTable.xml"/><Relationship Id="rId60" Type="http://schemas.openxmlformats.org/officeDocument/2006/relationships/image" Target="media/image37.emf"/><Relationship Id="rId81" Type="http://schemas.openxmlformats.org/officeDocument/2006/relationships/image" Target="media/image55.png"/><Relationship Id="rId135" Type="http://schemas.openxmlformats.org/officeDocument/2006/relationships/image" Target="media/image102.png"/><Relationship Id="rId156" Type="http://schemas.openxmlformats.org/officeDocument/2006/relationships/image" Target="media/image123.jpeg"/><Relationship Id="rId177" Type="http://schemas.openxmlformats.org/officeDocument/2006/relationships/image" Target="media/image143.png"/><Relationship Id="rId198" Type="http://schemas.openxmlformats.org/officeDocument/2006/relationships/hyperlink" Target="http://vse-studentu.ru/keywords/ustojchivostj.php" TargetMode="External"/><Relationship Id="rId321" Type="http://schemas.openxmlformats.org/officeDocument/2006/relationships/image" Target="media/image216.png"/><Relationship Id="rId342" Type="http://schemas.openxmlformats.org/officeDocument/2006/relationships/hyperlink" Target="http://vse-studentu.ru/keywords/ustojchivostj.php" TargetMode="External"/><Relationship Id="rId363" Type="http://schemas.openxmlformats.org/officeDocument/2006/relationships/hyperlink" Target="http://vse-studentu.ru/keywords/maj.php" TargetMode="External"/><Relationship Id="rId384" Type="http://schemas.openxmlformats.org/officeDocument/2006/relationships/image" Target="media/image235.png"/><Relationship Id="rId419" Type="http://schemas.openxmlformats.org/officeDocument/2006/relationships/hyperlink" Target="http://vse-studentu.ru/keywords/sistema.php" TargetMode="External"/><Relationship Id="rId202" Type="http://schemas.openxmlformats.org/officeDocument/2006/relationships/hyperlink" Target="http://vse-studentu.ru/keywords/maj.php" TargetMode="External"/><Relationship Id="rId223" Type="http://schemas.openxmlformats.org/officeDocument/2006/relationships/image" Target="media/image167.png"/><Relationship Id="rId244" Type="http://schemas.openxmlformats.org/officeDocument/2006/relationships/hyperlink" Target="http://vse-studentu.ru/keywords/ustojchivostj.php" TargetMode="External"/><Relationship Id="rId430" Type="http://schemas.openxmlformats.org/officeDocument/2006/relationships/hyperlink" Target="http://vse-studentu.ru/keywords/parametry.php" TargetMode="External"/><Relationship Id="rId18" Type="http://schemas.openxmlformats.org/officeDocument/2006/relationships/image" Target="media/image11.emf"/><Relationship Id="rId39" Type="http://schemas.openxmlformats.org/officeDocument/2006/relationships/oleObject" Target="embeddings/oleObject9.bin"/><Relationship Id="rId265" Type="http://schemas.openxmlformats.org/officeDocument/2006/relationships/image" Target="media/image196.png"/><Relationship Id="rId286" Type="http://schemas.openxmlformats.org/officeDocument/2006/relationships/image" Target="media/image206.jpeg"/><Relationship Id="rId451" Type="http://schemas.openxmlformats.org/officeDocument/2006/relationships/hyperlink" Target="http://vse-studentu.ru/keywords/sistema.php" TargetMode="External"/><Relationship Id="rId472" Type="http://schemas.openxmlformats.org/officeDocument/2006/relationships/image" Target="media/image260.png"/><Relationship Id="rId493" Type="http://schemas.openxmlformats.org/officeDocument/2006/relationships/image" Target="media/image268.png"/><Relationship Id="rId507" Type="http://schemas.openxmlformats.org/officeDocument/2006/relationships/image" Target="media/image282.png"/><Relationship Id="rId528" Type="http://schemas.openxmlformats.org/officeDocument/2006/relationships/image" Target="media/image299.png"/><Relationship Id="rId50" Type="http://schemas.openxmlformats.org/officeDocument/2006/relationships/image" Target="media/image32.emf"/><Relationship Id="rId104" Type="http://schemas.openxmlformats.org/officeDocument/2006/relationships/image" Target="media/image76.emf"/><Relationship Id="rId125" Type="http://schemas.openxmlformats.org/officeDocument/2006/relationships/image" Target="media/image92.png"/><Relationship Id="rId146" Type="http://schemas.openxmlformats.org/officeDocument/2006/relationships/image" Target="media/image113.png"/><Relationship Id="rId167" Type="http://schemas.openxmlformats.org/officeDocument/2006/relationships/image" Target="media/image134.png"/><Relationship Id="rId188" Type="http://schemas.openxmlformats.org/officeDocument/2006/relationships/image" Target="media/image153.png"/><Relationship Id="rId311" Type="http://schemas.openxmlformats.org/officeDocument/2006/relationships/image" Target="media/image213.png"/><Relationship Id="rId332" Type="http://schemas.openxmlformats.org/officeDocument/2006/relationships/image" Target="media/image221.jpeg"/><Relationship Id="rId353" Type="http://schemas.openxmlformats.org/officeDocument/2006/relationships/hyperlink" Target="http://vse-studentu.ru/keywords/jw.php" TargetMode="External"/><Relationship Id="rId374" Type="http://schemas.openxmlformats.org/officeDocument/2006/relationships/hyperlink" Target="http://vse-studentu.ru/keywords/ustojchivostj.php" TargetMode="External"/><Relationship Id="rId395" Type="http://schemas.openxmlformats.org/officeDocument/2006/relationships/image" Target="media/image236.png"/><Relationship Id="rId409" Type="http://schemas.openxmlformats.org/officeDocument/2006/relationships/image" Target="media/image244.png"/><Relationship Id="rId71" Type="http://schemas.openxmlformats.org/officeDocument/2006/relationships/image" Target="media/image45.png"/><Relationship Id="rId92" Type="http://schemas.openxmlformats.org/officeDocument/2006/relationships/image" Target="media/image66.png"/><Relationship Id="rId213" Type="http://schemas.openxmlformats.org/officeDocument/2006/relationships/hyperlink" Target="http://vse-studentu.ru/keywords/ustojchivostj.php" TargetMode="External"/><Relationship Id="rId234" Type="http://schemas.openxmlformats.org/officeDocument/2006/relationships/image" Target="media/image177.png"/><Relationship Id="rId420" Type="http://schemas.openxmlformats.org/officeDocument/2006/relationships/hyperlink" Target="http://vse-studentu.ru/keywords/ustojchivostj.php" TargetMode="External"/><Relationship Id="rId2" Type="http://schemas.openxmlformats.org/officeDocument/2006/relationships/styles" Target="styles.xml"/><Relationship Id="rId29" Type="http://schemas.openxmlformats.org/officeDocument/2006/relationships/image" Target="media/image18.wmf"/><Relationship Id="rId255" Type="http://schemas.openxmlformats.org/officeDocument/2006/relationships/image" Target="media/image193.png"/><Relationship Id="rId276" Type="http://schemas.openxmlformats.org/officeDocument/2006/relationships/image" Target="media/image200.png"/><Relationship Id="rId297" Type="http://schemas.openxmlformats.org/officeDocument/2006/relationships/hyperlink" Target="http://vse-studentu.ru/keywords/ustojchivostj.php" TargetMode="External"/><Relationship Id="rId441" Type="http://schemas.openxmlformats.org/officeDocument/2006/relationships/hyperlink" Target="http://vse-studentu.ru/keywords/risunok.php" TargetMode="External"/><Relationship Id="rId462" Type="http://schemas.openxmlformats.org/officeDocument/2006/relationships/hyperlink" Target="http://vse-studentu.ru/keywords/vremya.php" TargetMode="External"/><Relationship Id="rId483" Type="http://schemas.openxmlformats.org/officeDocument/2006/relationships/hyperlink" Target="http://vse-studentu.ru/keywords/sistema.php" TargetMode="External"/><Relationship Id="rId518" Type="http://schemas.openxmlformats.org/officeDocument/2006/relationships/hyperlink" Target="http://ait.cs.nstu.ru/tau/book/Sod29.htm" TargetMode="External"/><Relationship Id="rId539" Type="http://schemas.openxmlformats.org/officeDocument/2006/relationships/theme" Target="theme/theme1.xml"/><Relationship Id="rId40" Type="http://schemas.openxmlformats.org/officeDocument/2006/relationships/image" Target="media/image27.emf"/><Relationship Id="rId115" Type="http://schemas.openxmlformats.org/officeDocument/2006/relationships/image" Target="media/image82.jpeg"/><Relationship Id="rId136" Type="http://schemas.openxmlformats.org/officeDocument/2006/relationships/image" Target="media/image103.png"/><Relationship Id="rId157" Type="http://schemas.openxmlformats.org/officeDocument/2006/relationships/image" Target="media/image124.png"/><Relationship Id="rId178" Type="http://schemas.openxmlformats.org/officeDocument/2006/relationships/hyperlink" Target="http://www.math24.ru/stability-in-the-first-approximation.html" TargetMode="External"/><Relationship Id="rId301" Type="http://schemas.openxmlformats.org/officeDocument/2006/relationships/hyperlink" Target="http://vse-studentu.ru/keywords/maj.php" TargetMode="External"/><Relationship Id="rId322" Type="http://schemas.openxmlformats.org/officeDocument/2006/relationships/image" Target="media/image217.png"/><Relationship Id="rId343" Type="http://schemas.openxmlformats.org/officeDocument/2006/relationships/hyperlink" Target="http://vse-studentu.ru/keywords/grafik.php" TargetMode="External"/><Relationship Id="rId364" Type="http://schemas.openxmlformats.org/officeDocument/2006/relationships/hyperlink" Target="http://vse-studentu.ru/keywords/pravilo.php" TargetMode="External"/><Relationship Id="rId61" Type="http://schemas.openxmlformats.org/officeDocument/2006/relationships/oleObject" Target="embeddings/oleObject20.bin"/><Relationship Id="rId82" Type="http://schemas.openxmlformats.org/officeDocument/2006/relationships/image" Target="media/image56.png"/><Relationship Id="rId199" Type="http://schemas.openxmlformats.org/officeDocument/2006/relationships/hyperlink" Target="http://vse-studentu.ru/keywords/maj.php" TargetMode="External"/><Relationship Id="rId203" Type="http://schemas.openxmlformats.org/officeDocument/2006/relationships/hyperlink" Target="http://vse-studentu.ru/keywords/yeksperiment.php" TargetMode="External"/><Relationship Id="rId385" Type="http://schemas.openxmlformats.org/officeDocument/2006/relationships/hyperlink" Target="http://vse-studentu.ru/keywords/sistema.php" TargetMode="External"/><Relationship Id="rId19" Type="http://schemas.openxmlformats.org/officeDocument/2006/relationships/oleObject" Target="embeddings/oleObject4.bin"/><Relationship Id="rId224" Type="http://schemas.openxmlformats.org/officeDocument/2006/relationships/image" Target="media/image168.png"/><Relationship Id="rId245" Type="http://schemas.openxmlformats.org/officeDocument/2006/relationships/hyperlink" Target="http://vse-studentu.ru/keywords/sistema.php" TargetMode="External"/><Relationship Id="rId266" Type="http://schemas.openxmlformats.org/officeDocument/2006/relationships/image" Target="media/image197.png"/><Relationship Id="rId287" Type="http://schemas.openxmlformats.org/officeDocument/2006/relationships/hyperlink" Target="http://vse-studentu.ru/keywords/pravilo.php" TargetMode="External"/><Relationship Id="rId410" Type="http://schemas.openxmlformats.org/officeDocument/2006/relationships/image" Target="media/image245.png"/><Relationship Id="rId431" Type="http://schemas.openxmlformats.org/officeDocument/2006/relationships/hyperlink" Target="http://vse-studentu.ru/keywords/sistema.php" TargetMode="External"/><Relationship Id="rId452" Type="http://schemas.openxmlformats.org/officeDocument/2006/relationships/hyperlink" Target="http://vse-studentu.ru/keywords/kriterij.php" TargetMode="External"/><Relationship Id="rId473" Type="http://schemas.openxmlformats.org/officeDocument/2006/relationships/image" Target="media/image261.png"/><Relationship Id="rId494" Type="http://schemas.openxmlformats.org/officeDocument/2006/relationships/image" Target="media/image269.png"/><Relationship Id="rId508" Type="http://schemas.openxmlformats.org/officeDocument/2006/relationships/image" Target="media/image283.png"/><Relationship Id="rId529" Type="http://schemas.openxmlformats.org/officeDocument/2006/relationships/image" Target="media/image300.png"/><Relationship Id="rId30" Type="http://schemas.openxmlformats.org/officeDocument/2006/relationships/image" Target="media/image19.wmf"/><Relationship Id="rId105" Type="http://schemas.openxmlformats.org/officeDocument/2006/relationships/oleObject" Target="embeddings/oleObject25.bin"/><Relationship Id="rId126" Type="http://schemas.openxmlformats.org/officeDocument/2006/relationships/image" Target="media/image93.png"/><Relationship Id="rId147" Type="http://schemas.openxmlformats.org/officeDocument/2006/relationships/image" Target="media/image114.png"/><Relationship Id="rId168" Type="http://schemas.openxmlformats.org/officeDocument/2006/relationships/image" Target="media/image135.png"/><Relationship Id="rId312" Type="http://schemas.openxmlformats.org/officeDocument/2006/relationships/hyperlink" Target="http://vse-studentu.ru/keywords/kriterij.php" TargetMode="External"/><Relationship Id="rId333" Type="http://schemas.openxmlformats.org/officeDocument/2006/relationships/image" Target="media/image222.jpeg"/><Relationship Id="rId354" Type="http://schemas.openxmlformats.org/officeDocument/2006/relationships/hyperlink" Target="http://vse-studentu.ru/keywords/kriterij.php" TargetMode="External"/><Relationship Id="rId51" Type="http://schemas.openxmlformats.org/officeDocument/2006/relationships/oleObject" Target="embeddings/oleObject15.bin"/><Relationship Id="rId72" Type="http://schemas.openxmlformats.org/officeDocument/2006/relationships/image" Target="media/image46.png"/><Relationship Id="rId93" Type="http://schemas.openxmlformats.org/officeDocument/2006/relationships/image" Target="media/image67.png"/><Relationship Id="rId189" Type="http://schemas.openxmlformats.org/officeDocument/2006/relationships/image" Target="media/image154.png"/><Relationship Id="rId375" Type="http://schemas.openxmlformats.org/officeDocument/2006/relationships/hyperlink" Target="http://vse-studentu.ru/keywords/sistema.php" TargetMode="External"/><Relationship Id="rId396" Type="http://schemas.openxmlformats.org/officeDocument/2006/relationships/hyperlink" Target="http://vse-studentu.ru/keywords/sistema.php" TargetMode="External"/><Relationship Id="rId3" Type="http://schemas.openxmlformats.org/officeDocument/2006/relationships/settings" Target="settings.xml"/><Relationship Id="rId214" Type="http://schemas.openxmlformats.org/officeDocument/2006/relationships/hyperlink" Target="http://vse-studentu.ru/keywords/teorema.php" TargetMode="External"/><Relationship Id="rId235" Type="http://schemas.openxmlformats.org/officeDocument/2006/relationships/hyperlink" Target="http://vse-studentu.ru/keywords/risunok.php" TargetMode="External"/><Relationship Id="rId256" Type="http://schemas.openxmlformats.org/officeDocument/2006/relationships/hyperlink" Target="http://vse-studentu.ru/keywords/ustojchivostj.php" TargetMode="External"/><Relationship Id="rId277" Type="http://schemas.openxmlformats.org/officeDocument/2006/relationships/hyperlink" Target="http://vse-studentu.ru/keywords/kriterij.php" TargetMode="External"/><Relationship Id="rId298" Type="http://schemas.openxmlformats.org/officeDocument/2006/relationships/hyperlink" Target="http://vse-studentu.ru/keywords/sistema.php" TargetMode="External"/><Relationship Id="rId400" Type="http://schemas.openxmlformats.org/officeDocument/2006/relationships/image" Target="media/image238.png"/><Relationship Id="rId421" Type="http://schemas.openxmlformats.org/officeDocument/2006/relationships/hyperlink" Target="http://vse-studentu.ru/keywords/maj.php" TargetMode="External"/><Relationship Id="rId442" Type="http://schemas.openxmlformats.org/officeDocument/2006/relationships/hyperlink" Target="http://vse-studentu.ru/keywords/sistema.php" TargetMode="External"/><Relationship Id="rId463" Type="http://schemas.openxmlformats.org/officeDocument/2006/relationships/image" Target="media/image254.png"/><Relationship Id="rId484" Type="http://schemas.openxmlformats.org/officeDocument/2006/relationships/hyperlink" Target="http://vse-studentu.ru/keywords/risunok.php" TargetMode="External"/><Relationship Id="rId519" Type="http://schemas.openxmlformats.org/officeDocument/2006/relationships/hyperlink" Target="http://ait.cs.nstu.ru/tau/book/Sod29.htm" TargetMode="External"/><Relationship Id="rId116" Type="http://schemas.openxmlformats.org/officeDocument/2006/relationships/image" Target="media/image83.jpeg"/><Relationship Id="rId137" Type="http://schemas.openxmlformats.org/officeDocument/2006/relationships/image" Target="media/image104.png"/><Relationship Id="rId158" Type="http://schemas.openxmlformats.org/officeDocument/2006/relationships/image" Target="media/image125.png"/><Relationship Id="rId302" Type="http://schemas.openxmlformats.org/officeDocument/2006/relationships/image" Target="media/image210.png"/><Relationship Id="rId323" Type="http://schemas.openxmlformats.org/officeDocument/2006/relationships/hyperlink" Target="http://vse-studentu.ru/keywords/jw.php" TargetMode="External"/><Relationship Id="rId344" Type="http://schemas.openxmlformats.org/officeDocument/2006/relationships/hyperlink" Target="http://vse-studentu.ru/keywords/risunok.php" TargetMode="External"/><Relationship Id="rId530" Type="http://schemas.openxmlformats.org/officeDocument/2006/relationships/image" Target="media/image301.png"/><Relationship Id="rId20" Type="http://schemas.openxmlformats.org/officeDocument/2006/relationships/image" Target="media/image12.wmf"/><Relationship Id="rId41" Type="http://schemas.openxmlformats.org/officeDocument/2006/relationships/oleObject" Target="embeddings/oleObject10.bin"/><Relationship Id="rId62" Type="http://schemas.openxmlformats.org/officeDocument/2006/relationships/image" Target="media/image38.emf"/><Relationship Id="rId83" Type="http://schemas.openxmlformats.org/officeDocument/2006/relationships/image" Target="media/image57.png"/><Relationship Id="rId179" Type="http://schemas.openxmlformats.org/officeDocument/2006/relationships/image" Target="media/image144.png"/><Relationship Id="rId365" Type="http://schemas.openxmlformats.org/officeDocument/2006/relationships/hyperlink" Target="http://vse-studentu.ru/keywords/risunok.php" TargetMode="External"/><Relationship Id="rId386" Type="http://schemas.openxmlformats.org/officeDocument/2006/relationships/hyperlink" Target="http://vse-studentu.ru/keywords/ustojchivostj.php" TargetMode="External"/><Relationship Id="rId190" Type="http://schemas.openxmlformats.org/officeDocument/2006/relationships/image" Target="media/image155.png"/><Relationship Id="rId204" Type="http://schemas.openxmlformats.org/officeDocument/2006/relationships/hyperlink" Target="http://vse-studentu.ru/keywords/maj.php" TargetMode="External"/><Relationship Id="rId225" Type="http://schemas.openxmlformats.org/officeDocument/2006/relationships/image" Target="media/image169.png"/><Relationship Id="rId246" Type="http://schemas.openxmlformats.org/officeDocument/2006/relationships/image" Target="media/image184.png"/><Relationship Id="rId267" Type="http://schemas.openxmlformats.org/officeDocument/2006/relationships/image" Target="media/image198.png"/><Relationship Id="rId288" Type="http://schemas.openxmlformats.org/officeDocument/2006/relationships/hyperlink" Target="http://vse-studentu.ru/keywords/kriterij.php" TargetMode="External"/><Relationship Id="rId411" Type="http://schemas.openxmlformats.org/officeDocument/2006/relationships/hyperlink" Target="http://vse-studentu.ru/keywords/kriterij.php" TargetMode="External"/><Relationship Id="rId432" Type="http://schemas.openxmlformats.org/officeDocument/2006/relationships/hyperlink" Target="http://vse-studentu.ru/keywords/process.php" TargetMode="External"/><Relationship Id="rId453" Type="http://schemas.openxmlformats.org/officeDocument/2006/relationships/hyperlink" Target="http://vse-studentu.ru/keywords/ustojchivostj.php" TargetMode="External"/><Relationship Id="rId474" Type="http://schemas.openxmlformats.org/officeDocument/2006/relationships/image" Target="media/image262.png"/><Relationship Id="rId509" Type="http://schemas.openxmlformats.org/officeDocument/2006/relationships/image" Target="media/image284.jpeg"/><Relationship Id="rId106" Type="http://schemas.openxmlformats.org/officeDocument/2006/relationships/image" Target="media/image77.emf"/><Relationship Id="rId127" Type="http://schemas.openxmlformats.org/officeDocument/2006/relationships/image" Target="media/image94.png"/><Relationship Id="rId313" Type="http://schemas.openxmlformats.org/officeDocument/2006/relationships/hyperlink" Target="http://vse-studentu.ru/keywords/maj.php" TargetMode="External"/><Relationship Id="rId495" Type="http://schemas.openxmlformats.org/officeDocument/2006/relationships/image" Target="media/image270.png"/><Relationship Id="rId10" Type="http://schemas.openxmlformats.org/officeDocument/2006/relationships/image" Target="media/image6.png"/><Relationship Id="rId31" Type="http://schemas.openxmlformats.org/officeDocument/2006/relationships/image" Target="media/image20.wmf"/><Relationship Id="rId52" Type="http://schemas.openxmlformats.org/officeDocument/2006/relationships/image" Target="media/image33.emf"/><Relationship Id="rId73" Type="http://schemas.openxmlformats.org/officeDocument/2006/relationships/image" Target="media/image47.png"/><Relationship Id="rId94" Type="http://schemas.openxmlformats.org/officeDocument/2006/relationships/image" Target="media/image68.png"/><Relationship Id="rId148" Type="http://schemas.openxmlformats.org/officeDocument/2006/relationships/image" Target="media/image115.png"/><Relationship Id="rId169" Type="http://schemas.openxmlformats.org/officeDocument/2006/relationships/image" Target="media/image136.png"/><Relationship Id="rId334" Type="http://schemas.openxmlformats.org/officeDocument/2006/relationships/image" Target="media/image223.png"/><Relationship Id="rId355" Type="http://schemas.openxmlformats.org/officeDocument/2006/relationships/hyperlink" Target="http://vse-studentu.ru/keywords/ustojchivostj.php" TargetMode="External"/><Relationship Id="rId376" Type="http://schemas.openxmlformats.org/officeDocument/2006/relationships/hyperlink" Target="http://vse-studentu.ru/keywords/risunok.php" TargetMode="External"/><Relationship Id="rId397" Type="http://schemas.openxmlformats.org/officeDocument/2006/relationships/hyperlink" Target="http://vse-studentu.ru/keywords/sistema.php" TargetMode="External"/><Relationship Id="rId520" Type="http://schemas.openxmlformats.org/officeDocument/2006/relationships/image" Target="media/image292.png"/><Relationship Id="rId4" Type="http://schemas.openxmlformats.org/officeDocument/2006/relationships/webSettings" Target="webSettings.xml"/><Relationship Id="rId180" Type="http://schemas.openxmlformats.org/officeDocument/2006/relationships/image" Target="media/image145.png"/><Relationship Id="rId215" Type="http://schemas.openxmlformats.org/officeDocument/2006/relationships/image" Target="media/image161.png"/><Relationship Id="rId236" Type="http://schemas.openxmlformats.org/officeDocument/2006/relationships/image" Target="media/image178.png"/><Relationship Id="rId257" Type="http://schemas.openxmlformats.org/officeDocument/2006/relationships/hyperlink" Target="http://vse-studentu.ru/keywords/ustojchivostj.php" TargetMode="External"/><Relationship Id="rId278" Type="http://schemas.openxmlformats.org/officeDocument/2006/relationships/image" Target="media/image201.png"/><Relationship Id="rId401" Type="http://schemas.openxmlformats.org/officeDocument/2006/relationships/hyperlink" Target="http://vse-studentu.ru/keywords/risunok.php" TargetMode="External"/><Relationship Id="rId422" Type="http://schemas.openxmlformats.org/officeDocument/2006/relationships/hyperlink" Target="http://vse-studentu.ru/keywords/kriterij.php" TargetMode="External"/><Relationship Id="rId443" Type="http://schemas.openxmlformats.org/officeDocument/2006/relationships/hyperlink" Target="http://vse-studentu.ru/keywords/sistema.php" TargetMode="External"/><Relationship Id="rId464" Type="http://schemas.openxmlformats.org/officeDocument/2006/relationships/image" Target="media/image255.png"/><Relationship Id="rId303" Type="http://schemas.openxmlformats.org/officeDocument/2006/relationships/image" Target="media/image211.png"/><Relationship Id="rId485" Type="http://schemas.openxmlformats.org/officeDocument/2006/relationships/hyperlink" Target="http://vse-studentu.ru/keywords/ustojchivostj.php" TargetMode="External"/><Relationship Id="rId42" Type="http://schemas.openxmlformats.org/officeDocument/2006/relationships/image" Target="media/image28.emf"/><Relationship Id="rId84" Type="http://schemas.openxmlformats.org/officeDocument/2006/relationships/image" Target="media/image58.png"/><Relationship Id="rId138" Type="http://schemas.openxmlformats.org/officeDocument/2006/relationships/image" Target="media/image105.png"/><Relationship Id="rId345" Type="http://schemas.openxmlformats.org/officeDocument/2006/relationships/hyperlink" Target="http://vse-studentu.ru/keywords/sistema.php" TargetMode="External"/><Relationship Id="rId387" Type="http://schemas.openxmlformats.org/officeDocument/2006/relationships/hyperlink" Target="http://vse-studentu.ru/keywords/ustojchivostj.php" TargetMode="External"/><Relationship Id="rId510" Type="http://schemas.openxmlformats.org/officeDocument/2006/relationships/image" Target="media/image285.jpeg"/><Relationship Id="rId191" Type="http://schemas.openxmlformats.org/officeDocument/2006/relationships/image" Target="media/image156.png"/><Relationship Id="rId205" Type="http://schemas.openxmlformats.org/officeDocument/2006/relationships/hyperlink" Target="http://vse-studentu.ru/keywords/kriterij.php" TargetMode="External"/><Relationship Id="rId247" Type="http://schemas.openxmlformats.org/officeDocument/2006/relationships/image" Target="media/image185.png"/><Relationship Id="rId412" Type="http://schemas.openxmlformats.org/officeDocument/2006/relationships/hyperlink" Target="http://vse-studentu.ru/keywords/ustojchivostj.php" TargetMode="External"/><Relationship Id="rId107" Type="http://schemas.openxmlformats.org/officeDocument/2006/relationships/oleObject" Target="embeddings/oleObject26.bin"/><Relationship Id="rId289" Type="http://schemas.openxmlformats.org/officeDocument/2006/relationships/hyperlink" Target="http://vse-studentu.ru/keywords/ustojchivostj.php" TargetMode="External"/><Relationship Id="rId454" Type="http://schemas.openxmlformats.org/officeDocument/2006/relationships/image" Target="media/image249.jpeg"/><Relationship Id="rId496" Type="http://schemas.openxmlformats.org/officeDocument/2006/relationships/image" Target="media/image271.png"/><Relationship Id="rId11" Type="http://schemas.openxmlformats.org/officeDocument/2006/relationships/image" Target="media/image7.png"/><Relationship Id="rId53" Type="http://schemas.openxmlformats.org/officeDocument/2006/relationships/oleObject" Target="embeddings/oleObject16.bin"/><Relationship Id="rId149" Type="http://schemas.openxmlformats.org/officeDocument/2006/relationships/image" Target="media/image116.png"/><Relationship Id="rId314" Type="http://schemas.openxmlformats.org/officeDocument/2006/relationships/hyperlink" Target="http://vse-studentu.ru/keywords/ustojchivostj.php" TargetMode="External"/><Relationship Id="rId356" Type="http://schemas.openxmlformats.org/officeDocument/2006/relationships/hyperlink" Target="http://vse-studentu.ru/keywords/sistema.php" TargetMode="External"/><Relationship Id="rId398" Type="http://schemas.openxmlformats.org/officeDocument/2006/relationships/hyperlink" Target="http://vse-studentu.ru/keywords/sistema.php" TargetMode="External"/><Relationship Id="rId521" Type="http://schemas.openxmlformats.org/officeDocument/2006/relationships/hyperlink" Target="http://ait.cs.nstu.ru/tau/book/Sod29.htm" TargetMode="External"/><Relationship Id="rId95" Type="http://schemas.openxmlformats.org/officeDocument/2006/relationships/image" Target="media/image69.png"/><Relationship Id="rId160" Type="http://schemas.openxmlformats.org/officeDocument/2006/relationships/image" Target="media/image127.png"/><Relationship Id="rId216" Type="http://schemas.openxmlformats.org/officeDocument/2006/relationships/image" Target="media/image162.png"/><Relationship Id="rId423" Type="http://schemas.openxmlformats.org/officeDocument/2006/relationships/hyperlink" Target="http://vse-studentu.ru/keywords/sistema.php" TargetMode="External"/><Relationship Id="rId258" Type="http://schemas.openxmlformats.org/officeDocument/2006/relationships/hyperlink" Target="http://vse-studentu.ru/keywords/sistema.php" TargetMode="External"/><Relationship Id="rId465" Type="http://schemas.openxmlformats.org/officeDocument/2006/relationships/hyperlink" Target="http://vse-studentu.ru/keywords/vremya.php" TargetMode="External"/><Relationship Id="rId22" Type="http://schemas.openxmlformats.org/officeDocument/2006/relationships/image" Target="media/image13.wmf"/><Relationship Id="rId64" Type="http://schemas.openxmlformats.org/officeDocument/2006/relationships/image" Target="media/image39.emf"/><Relationship Id="rId118" Type="http://schemas.openxmlformats.org/officeDocument/2006/relationships/image" Target="media/image85.png"/><Relationship Id="rId325" Type="http://schemas.openxmlformats.org/officeDocument/2006/relationships/image" Target="media/image219.png"/><Relationship Id="rId367" Type="http://schemas.openxmlformats.org/officeDocument/2006/relationships/hyperlink" Target="http://vse-studentu.ru/keywords/kriterij.php" TargetMode="External"/><Relationship Id="rId532" Type="http://schemas.openxmlformats.org/officeDocument/2006/relationships/image" Target="media/image303.png"/><Relationship Id="rId171" Type="http://schemas.openxmlformats.org/officeDocument/2006/relationships/image" Target="media/image138.png"/><Relationship Id="rId227" Type="http://schemas.openxmlformats.org/officeDocument/2006/relationships/image" Target="media/image170.png"/><Relationship Id="rId269" Type="http://schemas.openxmlformats.org/officeDocument/2006/relationships/hyperlink" Target="http://vse-studentu.ru/keywords/ustojchivostj.php" TargetMode="External"/><Relationship Id="rId434" Type="http://schemas.openxmlformats.org/officeDocument/2006/relationships/hyperlink" Target="http://vse-studentu.ru/keywords/ustojchivostj.php" TargetMode="External"/><Relationship Id="rId476" Type="http://schemas.openxmlformats.org/officeDocument/2006/relationships/hyperlink" Target="http://vse-studentu.ru/keywords/sistema.php" TargetMode="External"/><Relationship Id="rId33" Type="http://schemas.openxmlformats.org/officeDocument/2006/relationships/image" Target="media/image21.png"/><Relationship Id="rId129" Type="http://schemas.openxmlformats.org/officeDocument/2006/relationships/image" Target="media/image96.png"/><Relationship Id="rId280" Type="http://schemas.openxmlformats.org/officeDocument/2006/relationships/image" Target="media/image203.png"/><Relationship Id="rId336" Type="http://schemas.openxmlformats.org/officeDocument/2006/relationships/hyperlink" Target="http://vse-studentu.ru/keywords/sistema.php" TargetMode="External"/><Relationship Id="rId501" Type="http://schemas.openxmlformats.org/officeDocument/2006/relationships/image" Target="media/image276.png"/><Relationship Id="rId75" Type="http://schemas.openxmlformats.org/officeDocument/2006/relationships/image" Target="media/image49.png"/><Relationship Id="rId140" Type="http://schemas.openxmlformats.org/officeDocument/2006/relationships/image" Target="media/image107.png"/><Relationship Id="rId182" Type="http://schemas.openxmlformats.org/officeDocument/2006/relationships/image" Target="media/image147.png"/><Relationship Id="rId378" Type="http://schemas.openxmlformats.org/officeDocument/2006/relationships/image" Target="media/image232.png"/><Relationship Id="rId403" Type="http://schemas.openxmlformats.org/officeDocument/2006/relationships/image" Target="media/image240.jpeg"/><Relationship Id="rId6" Type="http://schemas.openxmlformats.org/officeDocument/2006/relationships/image" Target="media/image2.png"/><Relationship Id="rId238" Type="http://schemas.openxmlformats.org/officeDocument/2006/relationships/image" Target="media/image180.png"/><Relationship Id="rId445" Type="http://schemas.openxmlformats.org/officeDocument/2006/relationships/hyperlink" Target="http://vse-studentu.ru/keywords/sistema.php" TargetMode="External"/><Relationship Id="rId487" Type="http://schemas.openxmlformats.org/officeDocument/2006/relationships/image" Target="media/image265.png"/><Relationship Id="rId291" Type="http://schemas.openxmlformats.org/officeDocument/2006/relationships/hyperlink" Target="http://vse-studentu.ru/keywords/ustojchivostj.php" TargetMode="External"/><Relationship Id="rId305" Type="http://schemas.openxmlformats.org/officeDocument/2006/relationships/hyperlink" Target="http://vse-studentu.ru/keywords/sistema.php" TargetMode="External"/><Relationship Id="rId347" Type="http://schemas.openxmlformats.org/officeDocument/2006/relationships/hyperlink" Target="http://vse-studentu.ru/keywords/sistema.php" TargetMode="External"/><Relationship Id="rId512" Type="http://schemas.openxmlformats.org/officeDocument/2006/relationships/image" Target="media/image287.png"/><Relationship Id="rId44" Type="http://schemas.openxmlformats.org/officeDocument/2006/relationships/image" Target="media/image29.emf"/><Relationship Id="rId86" Type="http://schemas.openxmlformats.org/officeDocument/2006/relationships/image" Target="media/image60.png"/><Relationship Id="rId151" Type="http://schemas.openxmlformats.org/officeDocument/2006/relationships/image" Target="media/image118.png"/><Relationship Id="rId389" Type="http://schemas.openxmlformats.org/officeDocument/2006/relationships/hyperlink" Target="http://vse-studentu.ru/keywords/ustojchivostj.php" TargetMode="External"/><Relationship Id="rId193" Type="http://schemas.openxmlformats.org/officeDocument/2006/relationships/image" Target="media/image158.png"/><Relationship Id="rId207" Type="http://schemas.openxmlformats.org/officeDocument/2006/relationships/hyperlink" Target="http://vse-studentu.ru/keywords/sistema.php" TargetMode="External"/><Relationship Id="rId249" Type="http://schemas.openxmlformats.org/officeDocument/2006/relationships/image" Target="media/image187.png"/><Relationship Id="rId414" Type="http://schemas.openxmlformats.org/officeDocument/2006/relationships/hyperlink" Target="http://vse-studentu.ru/keywords/ustojchivostj.php" TargetMode="External"/><Relationship Id="rId456" Type="http://schemas.openxmlformats.org/officeDocument/2006/relationships/hyperlink" Target="http://vse-studentu.ru/keywords/sistema.php" TargetMode="External"/><Relationship Id="rId498" Type="http://schemas.openxmlformats.org/officeDocument/2006/relationships/image" Target="media/image273.png"/><Relationship Id="rId13" Type="http://schemas.openxmlformats.org/officeDocument/2006/relationships/oleObject" Target="embeddings/oleObject1.bin"/><Relationship Id="rId109" Type="http://schemas.openxmlformats.org/officeDocument/2006/relationships/oleObject" Target="embeddings/oleObject27.bin"/><Relationship Id="rId260" Type="http://schemas.openxmlformats.org/officeDocument/2006/relationships/image" Target="media/image195.png"/><Relationship Id="rId316" Type="http://schemas.openxmlformats.org/officeDocument/2006/relationships/image" Target="media/image214.png"/><Relationship Id="rId523" Type="http://schemas.openxmlformats.org/officeDocument/2006/relationships/image" Target="media/image294.png"/><Relationship Id="rId55" Type="http://schemas.openxmlformats.org/officeDocument/2006/relationships/oleObject" Target="embeddings/oleObject17.bin"/><Relationship Id="rId97" Type="http://schemas.openxmlformats.org/officeDocument/2006/relationships/image" Target="media/image71.png"/><Relationship Id="rId120" Type="http://schemas.openxmlformats.org/officeDocument/2006/relationships/image" Target="media/image87.png"/><Relationship Id="rId358" Type="http://schemas.openxmlformats.org/officeDocument/2006/relationships/image" Target="media/image228.png"/><Relationship Id="rId162" Type="http://schemas.openxmlformats.org/officeDocument/2006/relationships/image" Target="media/image129.png"/><Relationship Id="rId218" Type="http://schemas.openxmlformats.org/officeDocument/2006/relationships/image" Target="media/image164.png"/><Relationship Id="rId425" Type="http://schemas.openxmlformats.org/officeDocument/2006/relationships/hyperlink" Target="http://vse-studentu.ru/keywords/sistema.php" TargetMode="External"/><Relationship Id="rId467" Type="http://schemas.openxmlformats.org/officeDocument/2006/relationships/image" Target="media/image257.png"/><Relationship Id="rId271" Type="http://schemas.openxmlformats.org/officeDocument/2006/relationships/hyperlink" Target="http://vse-studentu.ru/keywords/ustojchivostj.php" TargetMode="External"/><Relationship Id="rId24" Type="http://schemas.openxmlformats.org/officeDocument/2006/relationships/image" Target="media/image14.wmf"/><Relationship Id="rId66" Type="http://schemas.openxmlformats.org/officeDocument/2006/relationships/image" Target="media/image40.png"/><Relationship Id="rId131" Type="http://schemas.openxmlformats.org/officeDocument/2006/relationships/image" Target="media/image98.png"/><Relationship Id="rId327" Type="http://schemas.openxmlformats.org/officeDocument/2006/relationships/hyperlink" Target="http://vse-studentu.ru/keywords/risunok.php" TargetMode="External"/><Relationship Id="rId369" Type="http://schemas.openxmlformats.org/officeDocument/2006/relationships/hyperlink" Target="http://vse-studentu.ru/keywords/ustojchivostj.php" TargetMode="External"/><Relationship Id="rId534" Type="http://schemas.openxmlformats.org/officeDocument/2006/relationships/image" Target="media/image305.emf"/><Relationship Id="rId173" Type="http://schemas.openxmlformats.org/officeDocument/2006/relationships/hyperlink" Target="http://www.math24.ru/routh-hurwitz-criterion.html" TargetMode="External"/><Relationship Id="rId229" Type="http://schemas.openxmlformats.org/officeDocument/2006/relationships/image" Target="media/image172.png"/><Relationship Id="rId380" Type="http://schemas.openxmlformats.org/officeDocument/2006/relationships/image" Target="media/image233.png"/><Relationship Id="rId436" Type="http://schemas.openxmlformats.org/officeDocument/2006/relationships/hyperlink" Target="http://vse-studentu.ru/keywords/ustojchivostj.php" TargetMode="External"/><Relationship Id="rId240" Type="http://schemas.openxmlformats.org/officeDocument/2006/relationships/image" Target="media/image182.png"/><Relationship Id="rId478" Type="http://schemas.openxmlformats.org/officeDocument/2006/relationships/image" Target="media/image263.jpeg"/><Relationship Id="rId35" Type="http://schemas.openxmlformats.org/officeDocument/2006/relationships/image" Target="media/image23.png"/><Relationship Id="rId77" Type="http://schemas.openxmlformats.org/officeDocument/2006/relationships/image" Target="media/image51.png"/><Relationship Id="rId100" Type="http://schemas.openxmlformats.org/officeDocument/2006/relationships/image" Target="media/image74.emf"/><Relationship Id="rId282" Type="http://schemas.openxmlformats.org/officeDocument/2006/relationships/hyperlink" Target="http://vse-studentu.ru/keywords/ustojchivostj.php" TargetMode="External"/><Relationship Id="rId338" Type="http://schemas.openxmlformats.org/officeDocument/2006/relationships/hyperlink" Target="http://vse-studentu.ru/keywords/ustojchivostj.php" TargetMode="External"/><Relationship Id="rId503" Type="http://schemas.openxmlformats.org/officeDocument/2006/relationships/image" Target="media/image278.png"/><Relationship Id="rId8" Type="http://schemas.openxmlformats.org/officeDocument/2006/relationships/image" Target="media/image4.png"/><Relationship Id="rId142" Type="http://schemas.openxmlformats.org/officeDocument/2006/relationships/image" Target="media/image109.png"/><Relationship Id="rId184" Type="http://schemas.openxmlformats.org/officeDocument/2006/relationships/image" Target="media/image149.png"/><Relationship Id="rId391" Type="http://schemas.openxmlformats.org/officeDocument/2006/relationships/hyperlink" Target="http://vse-studentu.ru/keywords/ustojchivostj.php" TargetMode="External"/><Relationship Id="rId405" Type="http://schemas.openxmlformats.org/officeDocument/2006/relationships/image" Target="media/image241.png"/><Relationship Id="rId447" Type="http://schemas.openxmlformats.org/officeDocument/2006/relationships/hyperlink" Target="http://vse-studentu.ru/keywords/ustojchivostj.php" TargetMode="External"/><Relationship Id="rId251" Type="http://schemas.openxmlformats.org/officeDocument/2006/relationships/image" Target="media/image189.png"/><Relationship Id="rId489" Type="http://schemas.openxmlformats.org/officeDocument/2006/relationships/image" Target="media/image26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32</Pages>
  <Words>11789</Words>
  <Characters>67198</Characters>
  <Application>Microsoft Office Word</Application>
  <DocSecurity>0</DocSecurity>
  <Lines>559</Lines>
  <Paragraphs>157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78830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Пивкабы</dc:creator>
  <cp:keywords/>
  <dc:description/>
  <cp:lastModifiedBy>Пивкабы</cp:lastModifiedBy>
  <cp:revision>5</cp:revision>
  <dcterms:created xsi:type="dcterms:W3CDTF">2013-06-13T17:43:00Z</dcterms:created>
  <dcterms:modified xsi:type="dcterms:W3CDTF">2013-06-13T18:09:00Z</dcterms:modified>
</cp:coreProperties>
</file>